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ABFCE" w14:textId="40F01810" w:rsidR="009B38C5" w:rsidRPr="003745E1" w:rsidRDefault="009B38C5" w:rsidP="003745E1">
      <w:pPr>
        <w:tabs>
          <w:tab w:val="left" w:pos="720"/>
        </w:tabs>
        <w:jc w:val="center"/>
        <w:rPr>
          <w:rFonts w:cstheme="minorHAnsi"/>
          <w:b/>
          <w:bCs/>
        </w:rPr>
      </w:pPr>
      <w:r w:rsidRPr="003745E1">
        <w:rPr>
          <w:rFonts w:cstheme="minorHAnsi"/>
          <w:b/>
          <w:bCs/>
        </w:rPr>
        <w:t xml:space="preserve">IZVJEŠTAJ O KORIŠTENJU </w:t>
      </w:r>
      <w:r w:rsidR="00F84E06" w:rsidRPr="003745E1">
        <w:rPr>
          <w:rFonts w:cstheme="minorHAnsi"/>
          <w:b/>
          <w:bCs/>
        </w:rPr>
        <w:t>SREDSTAVA FONDOVA EUROPSKE UNIJE</w:t>
      </w:r>
    </w:p>
    <w:p w14:paraId="642D0352" w14:textId="5CD0BD5D" w:rsidR="00590DE5" w:rsidRPr="003745E1" w:rsidRDefault="009B38C5" w:rsidP="003745E1">
      <w:pPr>
        <w:tabs>
          <w:tab w:val="left" w:pos="720"/>
        </w:tabs>
        <w:jc w:val="center"/>
        <w:rPr>
          <w:rFonts w:cstheme="minorHAnsi"/>
          <w:b/>
          <w:bCs/>
        </w:rPr>
      </w:pPr>
      <w:r w:rsidRPr="003745E1">
        <w:rPr>
          <w:rFonts w:cstheme="minorHAnsi"/>
          <w:b/>
          <w:bCs/>
        </w:rPr>
        <w:t xml:space="preserve">U </w:t>
      </w:r>
      <w:r w:rsidR="002E5E6E">
        <w:rPr>
          <w:rFonts w:cstheme="minorHAnsi"/>
          <w:b/>
          <w:bCs/>
        </w:rPr>
        <w:t xml:space="preserve">PRVOM POLUGODIŠTU </w:t>
      </w:r>
      <w:r w:rsidRPr="003745E1">
        <w:rPr>
          <w:rFonts w:cstheme="minorHAnsi"/>
          <w:b/>
          <w:bCs/>
        </w:rPr>
        <w:t>20</w:t>
      </w:r>
      <w:r w:rsidR="00013F20" w:rsidRPr="003745E1">
        <w:rPr>
          <w:rFonts w:cstheme="minorHAnsi"/>
          <w:b/>
          <w:bCs/>
        </w:rPr>
        <w:t>2</w:t>
      </w:r>
      <w:r w:rsidR="001B373E">
        <w:rPr>
          <w:rFonts w:cstheme="minorHAnsi"/>
          <w:b/>
          <w:bCs/>
        </w:rPr>
        <w:t>6</w:t>
      </w:r>
      <w:r w:rsidRPr="003745E1">
        <w:rPr>
          <w:rFonts w:cstheme="minorHAnsi"/>
          <w:b/>
          <w:bCs/>
        </w:rPr>
        <w:t>. GODIN</w:t>
      </w:r>
      <w:r w:rsidR="002E5E6E">
        <w:rPr>
          <w:rFonts w:cstheme="minorHAnsi"/>
          <w:b/>
          <w:bCs/>
        </w:rPr>
        <w:t>E</w:t>
      </w:r>
    </w:p>
    <w:p w14:paraId="2DE5578D" w14:textId="77777777" w:rsidR="009B38C5" w:rsidRPr="003745E1" w:rsidRDefault="009B38C5" w:rsidP="003745E1">
      <w:pPr>
        <w:tabs>
          <w:tab w:val="left" w:pos="720"/>
        </w:tabs>
        <w:jc w:val="center"/>
        <w:rPr>
          <w:rFonts w:cstheme="minorHAnsi"/>
          <w:b/>
          <w:bCs/>
        </w:rPr>
      </w:pPr>
    </w:p>
    <w:p w14:paraId="525C923D" w14:textId="77777777" w:rsidR="009B38C5" w:rsidRPr="001D65F6" w:rsidRDefault="009B38C5" w:rsidP="009B38C5">
      <w:pPr>
        <w:contextualSpacing/>
        <w:rPr>
          <w:rFonts w:cstheme="minorHAnsi"/>
          <w:b/>
          <w:sz w:val="20"/>
          <w:szCs w:val="20"/>
        </w:rPr>
      </w:pPr>
    </w:p>
    <w:p w14:paraId="7E8E088C" w14:textId="7C1DD4CE" w:rsidR="00BD7DFB" w:rsidRPr="001D65F6" w:rsidRDefault="009B38C5" w:rsidP="00F84E06">
      <w:pPr>
        <w:contextualSpacing/>
        <w:jc w:val="both"/>
        <w:rPr>
          <w:rFonts w:cstheme="minorHAnsi"/>
        </w:rPr>
      </w:pPr>
      <w:r w:rsidRPr="001D65F6">
        <w:rPr>
          <w:rFonts w:cstheme="minorHAnsi"/>
          <w:b/>
          <w:sz w:val="20"/>
          <w:szCs w:val="20"/>
        </w:rPr>
        <w:tab/>
      </w:r>
      <w:r w:rsidR="00F84E06" w:rsidRPr="001D65F6">
        <w:rPr>
          <w:rFonts w:cstheme="minorHAnsi"/>
          <w:sz w:val="20"/>
          <w:szCs w:val="20"/>
        </w:rPr>
        <w:t xml:space="preserve"> </w:t>
      </w:r>
    </w:p>
    <w:p w14:paraId="0EDC8619" w14:textId="07BB5863" w:rsidR="00F84E06" w:rsidRPr="003745E1" w:rsidRDefault="001D65F6" w:rsidP="00F84E06">
      <w:pPr>
        <w:tabs>
          <w:tab w:val="left" w:pos="720"/>
        </w:tabs>
        <w:jc w:val="both"/>
        <w:rPr>
          <w:rFonts w:cstheme="minorHAnsi"/>
        </w:rPr>
      </w:pPr>
      <w:r>
        <w:rPr>
          <w:rFonts w:eastAsia="Times New Roman" w:cstheme="minorHAnsi"/>
          <w:sz w:val="20"/>
          <w:szCs w:val="20"/>
          <w:lang w:eastAsia="ar-SA"/>
        </w:rPr>
        <w:tab/>
      </w:r>
      <w:r w:rsidR="00F84E06" w:rsidRPr="003745E1">
        <w:rPr>
          <w:rFonts w:cstheme="minorHAnsi"/>
        </w:rPr>
        <w:t>Zakonom o proračunu ( „Narodne novine“ broj 144/21), odredbom članka 8</w:t>
      </w:r>
      <w:r w:rsidR="00CB25F4">
        <w:rPr>
          <w:rFonts w:cstheme="minorHAnsi"/>
        </w:rPr>
        <w:t>8</w:t>
      </w:r>
      <w:r w:rsidR="00F84E06" w:rsidRPr="003745E1">
        <w:rPr>
          <w:rFonts w:cstheme="minorHAnsi"/>
        </w:rPr>
        <w:t>. utvrđena je obveza izvršnog tijela jedinice lokalne samouprave da podnese godišnji izvještaj o izvršenju proračuna za  razdoblje od 01.01. do 31.</w:t>
      </w:r>
      <w:r w:rsidR="00CB25F4">
        <w:rPr>
          <w:rFonts w:cstheme="minorHAnsi"/>
        </w:rPr>
        <w:t>06</w:t>
      </w:r>
      <w:r w:rsidR="00F84E06" w:rsidRPr="003745E1">
        <w:rPr>
          <w:rFonts w:cstheme="minorHAnsi"/>
        </w:rPr>
        <w:t>.  predstavničkom tijelu do 3</w:t>
      </w:r>
      <w:r w:rsidR="00CB25F4">
        <w:rPr>
          <w:rFonts w:cstheme="minorHAnsi"/>
        </w:rPr>
        <w:t>0</w:t>
      </w:r>
      <w:r w:rsidR="00F84E06" w:rsidRPr="003745E1">
        <w:rPr>
          <w:rFonts w:cstheme="minorHAnsi"/>
        </w:rPr>
        <w:t xml:space="preserve">. </w:t>
      </w:r>
      <w:r w:rsidR="00CB25F4">
        <w:rPr>
          <w:rFonts w:cstheme="minorHAnsi"/>
        </w:rPr>
        <w:t>rujna</w:t>
      </w:r>
      <w:r w:rsidR="00F84E06" w:rsidRPr="003745E1">
        <w:rPr>
          <w:rFonts w:cstheme="minorHAnsi"/>
        </w:rPr>
        <w:t xml:space="preserve">  </w:t>
      </w:r>
      <w:r w:rsidR="00CB25F4">
        <w:rPr>
          <w:rFonts w:cstheme="minorHAnsi"/>
        </w:rPr>
        <w:t>tekuće proračunske godine</w:t>
      </w:r>
      <w:r w:rsidR="00F84E06" w:rsidRPr="003745E1">
        <w:rPr>
          <w:rFonts w:cstheme="minorHAnsi"/>
        </w:rPr>
        <w:t xml:space="preserve">. </w:t>
      </w:r>
    </w:p>
    <w:p w14:paraId="3D11135F" w14:textId="5D24E92E" w:rsidR="00F84E06" w:rsidRPr="003745E1" w:rsidRDefault="001D65F6" w:rsidP="00F84E06">
      <w:pPr>
        <w:tabs>
          <w:tab w:val="left" w:pos="720"/>
        </w:tabs>
        <w:jc w:val="both"/>
        <w:rPr>
          <w:rFonts w:cstheme="minorHAnsi"/>
        </w:rPr>
      </w:pPr>
      <w:r w:rsidRPr="003745E1">
        <w:rPr>
          <w:rFonts w:cstheme="minorHAnsi"/>
        </w:rPr>
        <w:tab/>
      </w:r>
      <w:r w:rsidR="00F84E06" w:rsidRPr="003745E1">
        <w:rPr>
          <w:rFonts w:cstheme="minorHAnsi"/>
        </w:rPr>
        <w:t>Također, gore navedene odredbe utvrđene su i Pravilnikom o polugodišnjem i godišnjem izvještaju o izvršenju proračuna ( „Narodne novine“, broj 85/23).</w:t>
      </w:r>
    </w:p>
    <w:p w14:paraId="28ED4B27" w14:textId="6D3D20EC" w:rsidR="001D65F6" w:rsidRPr="003745E1" w:rsidRDefault="001D65F6" w:rsidP="001D65F6">
      <w:pPr>
        <w:tabs>
          <w:tab w:val="left" w:pos="720"/>
        </w:tabs>
        <w:rPr>
          <w:rFonts w:cstheme="minorHAnsi"/>
        </w:rPr>
      </w:pPr>
      <w:r w:rsidRPr="003745E1">
        <w:rPr>
          <w:rFonts w:cstheme="minorHAnsi"/>
        </w:rPr>
        <w:tab/>
      </w:r>
      <w:r w:rsidR="00F84E06" w:rsidRPr="003745E1">
        <w:rPr>
          <w:rFonts w:cstheme="minorHAnsi"/>
        </w:rPr>
        <w:t>Navedenim propisima utvrđeno je da godišnji izvještaj o izvršenju proračuna sadrž</w:t>
      </w:r>
      <w:r w:rsidRPr="003745E1">
        <w:rPr>
          <w:rFonts w:cstheme="minorHAnsi"/>
        </w:rPr>
        <w:t>i i Izvještaj o korištenju sredstava fondova Europske unije.</w:t>
      </w:r>
    </w:p>
    <w:p w14:paraId="29EAE0F7" w14:textId="77777777" w:rsidR="00C539CA" w:rsidRPr="003745E1" w:rsidRDefault="00C539CA" w:rsidP="009C159A">
      <w:pPr>
        <w:contextualSpacing/>
        <w:jc w:val="both"/>
        <w:rPr>
          <w:rFonts w:cstheme="minorHAnsi"/>
        </w:rPr>
      </w:pPr>
    </w:p>
    <w:p w14:paraId="57173F5E" w14:textId="21A536AC" w:rsidR="00F26ED6" w:rsidRDefault="001D65F6" w:rsidP="001B373E">
      <w:pPr>
        <w:contextualSpacing/>
        <w:jc w:val="both"/>
        <w:rPr>
          <w:rFonts w:cstheme="minorHAnsi"/>
        </w:rPr>
      </w:pPr>
      <w:r>
        <w:rPr>
          <w:rFonts w:cstheme="minorHAnsi"/>
          <w:b/>
          <w:bCs/>
        </w:rPr>
        <w:tab/>
      </w:r>
      <w:r w:rsidRPr="001D65F6">
        <w:rPr>
          <w:rFonts w:cstheme="minorHAnsi"/>
        </w:rPr>
        <w:t xml:space="preserve">U </w:t>
      </w:r>
      <w:r w:rsidR="00436A71">
        <w:rPr>
          <w:rFonts w:cstheme="minorHAnsi"/>
        </w:rPr>
        <w:t xml:space="preserve">prvom polugodištu </w:t>
      </w:r>
      <w:r w:rsidRPr="001D65F6">
        <w:rPr>
          <w:rFonts w:cstheme="minorHAnsi"/>
        </w:rPr>
        <w:t>202</w:t>
      </w:r>
      <w:r w:rsidR="001B373E">
        <w:rPr>
          <w:rFonts w:cstheme="minorHAnsi"/>
        </w:rPr>
        <w:t>6</w:t>
      </w:r>
      <w:r w:rsidRPr="001D65F6">
        <w:rPr>
          <w:rFonts w:cstheme="minorHAnsi"/>
        </w:rPr>
        <w:t xml:space="preserve">. godini </w:t>
      </w:r>
      <w:r w:rsidR="001B373E">
        <w:rPr>
          <w:rFonts w:cstheme="minorHAnsi"/>
        </w:rPr>
        <w:t>nisu ostvareni prihodi iz fondova Europske unije.</w:t>
      </w:r>
    </w:p>
    <w:p w14:paraId="6E908421" w14:textId="77777777" w:rsidR="00F203C7" w:rsidRDefault="00F203C7" w:rsidP="00B319F4">
      <w:pPr>
        <w:jc w:val="both"/>
        <w:rPr>
          <w:rFonts w:cstheme="minorHAnsi"/>
        </w:rPr>
      </w:pPr>
    </w:p>
    <w:p w14:paraId="16AD4058" w14:textId="77777777" w:rsidR="00F203C7" w:rsidRPr="00B319F4" w:rsidRDefault="00F203C7" w:rsidP="00B319F4">
      <w:pPr>
        <w:jc w:val="both"/>
        <w:rPr>
          <w:rFonts w:cstheme="minorHAnsi"/>
        </w:rPr>
      </w:pPr>
    </w:p>
    <w:sectPr w:rsidR="00F203C7" w:rsidRPr="00B319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5DF2"/>
    <w:multiLevelType w:val="hybridMultilevel"/>
    <w:tmpl w:val="9C18D5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A8740F"/>
    <w:multiLevelType w:val="hybridMultilevel"/>
    <w:tmpl w:val="86EA3616"/>
    <w:lvl w:ilvl="0" w:tplc="B4D852C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CC1B7D"/>
    <w:multiLevelType w:val="hybridMultilevel"/>
    <w:tmpl w:val="B5C857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130EF"/>
    <w:multiLevelType w:val="hybridMultilevel"/>
    <w:tmpl w:val="0A7225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75365A"/>
    <w:multiLevelType w:val="hybridMultilevel"/>
    <w:tmpl w:val="712E92C6"/>
    <w:lvl w:ilvl="0" w:tplc="CC205C18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30621969">
    <w:abstractNumId w:val="1"/>
  </w:num>
  <w:num w:numId="2" w16cid:durableId="55010850">
    <w:abstractNumId w:val="4"/>
  </w:num>
  <w:num w:numId="3" w16cid:durableId="964390237">
    <w:abstractNumId w:val="2"/>
  </w:num>
  <w:num w:numId="4" w16cid:durableId="2071417077">
    <w:abstractNumId w:val="0"/>
  </w:num>
  <w:num w:numId="5" w16cid:durableId="1607033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C5"/>
    <w:rsid w:val="00013545"/>
    <w:rsid w:val="00013F20"/>
    <w:rsid w:val="00041064"/>
    <w:rsid w:val="0007795F"/>
    <w:rsid w:val="00095324"/>
    <w:rsid w:val="000B41F7"/>
    <w:rsid w:val="000C50E9"/>
    <w:rsid w:val="000C7316"/>
    <w:rsid w:val="000E3149"/>
    <w:rsid w:val="00112A68"/>
    <w:rsid w:val="001625FC"/>
    <w:rsid w:val="00164DEF"/>
    <w:rsid w:val="00175284"/>
    <w:rsid w:val="001B373E"/>
    <w:rsid w:val="001D65F6"/>
    <w:rsid w:val="001D7AE0"/>
    <w:rsid w:val="002A4B75"/>
    <w:rsid w:val="002B6F38"/>
    <w:rsid w:val="002C0316"/>
    <w:rsid w:val="002E5E6E"/>
    <w:rsid w:val="003238DB"/>
    <w:rsid w:val="003745E1"/>
    <w:rsid w:val="003B752B"/>
    <w:rsid w:val="00436A71"/>
    <w:rsid w:val="0045608E"/>
    <w:rsid w:val="00494230"/>
    <w:rsid w:val="004A769F"/>
    <w:rsid w:val="004D0432"/>
    <w:rsid w:val="0050239E"/>
    <w:rsid w:val="00502614"/>
    <w:rsid w:val="005425EF"/>
    <w:rsid w:val="00590DE5"/>
    <w:rsid w:val="005B05F7"/>
    <w:rsid w:val="00647A8E"/>
    <w:rsid w:val="006943DA"/>
    <w:rsid w:val="006F1F32"/>
    <w:rsid w:val="00711DC9"/>
    <w:rsid w:val="007B42C0"/>
    <w:rsid w:val="007C1BFA"/>
    <w:rsid w:val="00800447"/>
    <w:rsid w:val="008632E7"/>
    <w:rsid w:val="008C26DE"/>
    <w:rsid w:val="0094044B"/>
    <w:rsid w:val="009854B2"/>
    <w:rsid w:val="009B38C5"/>
    <w:rsid w:val="009C00A9"/>
    <w:rsid w:val="009C159A"/>
    <w:rsid w:val="00A157FA"/>
    <w:rsid w:val="00A33F94"/>
    <w:rsid w:val="00A57ADA"/>
    <w:rsid w:val="00A67D03"/>
    <w:rsid w:val="00B25F1E"/>
    <w:rsid w:val="00B308CB"/>
    <w:rsid w:val="00B319F4"/>
    <w:rsid w:val="00BA4ABA"/>
    <w:rsid w:val="00BD7DFB"/>
    <w:rsid w:val="00BF4C35"/>
    <w:rsid w:val="00C539CA"/>
    <w:rsid w:val="00C72245"/>
    <w:rsid w:val="00C8576D"/>
    <w:rsid w:val="00CB25F4"/>
    <w:rsid w:val="00CF78A6"/>
    <w:rsid w:val="00D1526E"/>
    <w:rsid w:val="00D85569"/>
    <w:rsid w:val="00E13F8F"/>
    <w:rsid w:val="00E546E5"/>
    <w:rsid w:val="00E735FA"/>
    <w:rsid w:val="00E82060"/>
    <w:rsid w:val="00F203C7"/>
    <w:rsid w:val="00F24175"/>
    <w:rsid w:val="00F26ED6"/>
    <w:rsid w:val="00F53FBB"/>
    <w:rsid w:val="00F84E06"/>
    <w:rsid w:val="00F97ECF"/>
    <w:rsid w:val="00FA47CE"/>
    <w:rsid w:val="00FB3FD3"/>
    <w:rsid w:val="00FD3672"/>
    <w:rsid w:val="00FD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EF5E"/>
  <w15:docId w15:val="{5F2EEF83-F5DE-4FD1-A97D-E32F6E88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82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20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F84E0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Tekstrezerviranogmjesta">
    <w:name w:val="Placeholder Text"/>
    <w:basedOn w:val="Zadanifontodlomka"/>
    <w:uiPriority w:val="99"/>
    <w:semiHidden/>
    <w:rsid w:val="000953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1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Ured 1 - Općina Pisarovina</cp:lastModifiedBy>
  <cp:revision>10</cp:revision>
  <cp:lastPrinted>2026-08-25T11:19:00Z</cp:lastPrinted>
  <dcterms:created xsi:type="dcterms:W3CDTF">2024-04-24T12:01:00Z</dcterms:created>
  <dcterms:modified xsi:type="dcterms:W3CDTF">2026-08-25T11:19:00Z</dcterms:modified>
</cp:coreProperties>
</file>