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8A1C" w14:textId="4EFA71CC" w:rsidR="00C0649F" w:rsidRPr="000404A6" w:rsidRDefault="00B84B87" w:rsidP="00C0649F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Cs w:val="22"/>
        </w:rPr>
      </w:pPr>
      <w:bookmarkStart w:id="0" w:name="_Hlk212205073"/>
      <w:bookmarkEnd w:id="0"/>
      <w:r w:rsidRPr="000404A6">
        <w:rPr>
          <w:rFonts w:ascii="Arial" w:hAnsi="Arial" w:cs="Arial"/>
          <w:szCs w:val="22"/>
        </w:rPr>
        <w:t xml:space="preserve">       </w:t>
      </w:r>
      <w:r w:rsidRPr="000404A6">
        <w:rPr>
          <w:rFonts w:ascii="Arial" w:eastAsiaTheme="minorEastAsia" w:hAnsi="Arial" w:cs="Arial"/>
          <w:szCs w:val="22"/>
        </w:rPr>
        <w:t xml:space="preserve">         </w:t>
      </w:r>
      <w:r w:rsidR="00C0649F" w:rsidRPr="000404A6">
        <w:rPr>
          <w:rFonts w:ascii="Arial" w:hAnsi="Arial" w:cs="Arial"/>
          <w:noProof/>
          <w:szCs w:val="22"/>
        </w:rPr>
        <w:drawing>
          <wp:inline distT="0" distB="0" distL="0" distR="0" wp14:anchorId="78EC8010" wp14:editId="23F9E7AA">
            <wp:extent cx="447675" cy="495300"/>
            <wp:effectExtent l="0" t="0" r="9525" b="0"/>
            <wp:docPr id="149680333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4A6">
        <w:rPr>
          <w:rFonts w:ascii="Arial" w:eastAsiaTheme="minorEastAsia" w:hAnsi="Arial" w:cs="Arial"/>
          <w:szCs w:val="22"/>
        </w:rPr>
        <w:t xml:space="preserve"> </w:t>
      </w:r>
      <w:r w:rsidR="00C0649F" w:rsidRPr="000404A6">
        <w:rPr>
          <w:rFonts w:ascii="Arial" w:hAnsi="Arial" w:cs="Arial"/>
          <w:szCs w:val="22"/>
        </w:rPr>
        <w:t xml:space="preserve">  </w:t>
      </w:r>
      <w:bookmarkStart w:id="1" w:name="_Hlk212205058"/>
      <w:bookmarkEnd w:id="1"/>
      <w:r w:rsidR="00C0649F" w:rsidRPr="000404A6">
        <w:rPr>
          <w:rFonts w:ascii="Arial" w:hAnsi="Arial" w:cs="Arial"/>
          <w:szCs w:val="22"/>
        </w:rPr>
        <w:t xml:space="preserve">              </w:t>
      </w:r>
    </w:p>
    <w:p w14:paraId="44C134E8" w14:textId="77777777" w:rsidR="00C0649F" w:rsidRPr="000404A6" w:rsidRDefault="00C0649F" w:rsidP="00C0649F">
      <w:pPr>
        <w:keepNext/>
        <w:outlineLvl w:val="1"/>
        <w:rPr>
          <w:rFonts w:ascii="Arial" w:hAnsi="Arial" w:cs="Arial"/>
          <w:b/>
          <w:bCs/>
          <w:szCs w:val="22"/>
        </w:rPr>
      </w:pPr>
      <w:r w:rsidRPr="000404A6">
        <w:rPr>
          <w:rFonts w:ascii="Arial" w:hAnsi="Arial" w:cs="Arial"/>
          <w:b/>
          <w:bCs/>
          <w:szCs w:val="22"/>
        </w:rPr>
        <w:t>REPUBLIKA HRVATSKA</w:t>
      </w:r>
    </w:p>
    <w:p w14:paraId="3EE7137B" w14:textId="0C490EDE" w:rsidR="00C0649F" w:rsidRPr="000404A6" w:rsidRDefault="00C0649F" w:rsidP="00C0649F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ZAGREBAČKA ŽUPANIJA</w:t>
      </w:r>
    </w:p>
    <w:p w14:paraId="7504F22B" w14:textId="77777777" w:rsidR="00C0649F" w:rsidRPr="000404A6" w:rsidRDefault="00C0649F" w:rsidP="00C0649F">
      <w:pPr>
        <w:framePr w:w="470" w:h="612" w:hSpace="180" w:wrap="auto" w:vAnchor="text" w:hAnchor="text" w:x="-72" w:y="36"/>
        <w:rPr>
          <w:rFonts w:ascii="Arial" w:eastAsia="Calibri" w:hAnsi="Arial" w:cs="Arial"/>
          <w:b/>
          <w:szCs w:val="22"/>
        </w:rPr>
      </w:pPr>
      <w:r w:rsidRPr="000404A6">
        <w:rPr>
          <w:rFonts w:ascii="Arial" w:eastAsia="Calibri" w:hAnsi="Arial" w:cs="Arial"/>
          <w:b/>
          <w:noProof/>
          <w:szCs w:val="22"/>
        </w:rPr>
        <w:drawing>
          <wp:inline distT="0" distB="0" distL="0" distR="0" wp14:anchorId="111E05A8" wp14:editId="47CBB195">
            <wp:extent cx="295275" cy="390525"/>
            <wp:effectExtent l="0" t="0" r="9525" b="9525"/>
            <wp:docPr id="58231529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4C50" w14:textId="77777777" w:rsidR="00C0649F" w:rsidRPr="000404A6" w:rsidRDefault="00C0649F" w:rsidP="00C0649F">
      <w:pPr>
        <w:rPr>
          <w:rFonts w:ascii="Arial" w:eastAsia="Calibri" w:hAnsi="Arial" w:cs="Arial"/>
          <w:b/>
          <w:szCs w:val="22"/>
        </w:rPr>
      </w:pPr>
      <w:r w:rsidRPr="000404A6">
        <w:rPr>
          <w:rFonts w:ascii="Arial" w:eastAsia="Calibri" w:hAnsi="Arial" w:cs="Arial"/>
          <w:b/>
          <w:szCs w:val="22"/>
        </w:rPr>
        <w:t>OPĆINA PISAROVINA</w:t>
      </w:r>
    </w:p>
    <w:p w14:paraId="28739573" w14:textId="4F4729CD" w:rsidR="00B84B87" w:rsidRPr="000404A6" w:rsidRDefault="00C0649F" w:rsidP="00C0649F">
      <w:pPr>
        <w:contextualSpacing/>
        <w:jc w:val="left"/>
        <w:rPr>
          <w:rFonts w:ascii="Arial" w:eastAsiaTheme="minorEastAsia" w:hAnsi="Arial" w:cs="Arial"/>
          <w:b/>
          <w:bCs/>
          <w:szCs w:val="22"/>
        </w:rPr>
      </w:pPr>
      <w:r w:rsidRPr="000404A6">
        <w:rPr>
          <w:rFonts w:ascii="Arial" w:eastAsiaTheme="minorEastAsia" w:hAnsi="Arial" w:cs="Arial"/>
          <w:b/>
          <w:bCs/>
          <w:szCs w:val="22"/>
        </w:rPr>
        <w:t>Trg hrvatskih velikana 1</w:t>
      </w:r>
      <w:r w:rsidRPr="000404A6">
        <w:rPr>
          <w:rFonts w:ascii="Arial" w:eastAsiaTheme="minorEastAsia" w:hAnsi="Arial" w:cs="Arial"/>
          <w:b/>
          <w:bCs/>
          <w:szCs w:val="22"/>
        </w:rPr>
        <w:br/>
        <w:t>10451 Pisarovina</w:t>
      </w:r>
    </w:p>
    <w:p w14:paraId="3EB7396A" w14:textId="77777777" w:rsidR="00C0649F" w:rsidRPr="000404A6" w:rsidRDefault="00C0649F" w:rsidP="00B84B87">
      <w:pPr>
        <w:contextualSpacing/>
        <w:rPr>
          <w:rFonts w:ascii="Arial" w:eastAsiaTheme="minorEastAsia" w:hAnsi="Arial" w:cs="Arial"/>
          <w:szCs w:val="22"/>
        </w:rPr>
      </w:pPr>
    </w:p>
    <w:p w14:paraId="3CC38E3F" w14:textId="7CC6EB5B" w:rsidR="009E4532" w:rsidRPr="000404A6" w:rsidRDefault="0096368E" w:rsidP="004A2C7C">
      <w:pPr>
        <w:spacing w:line="276" w:lineRule="auto"/>
        <w:ind w:firstLine="708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>Na temelju članka</w:t>
      </w:r>
      <w:r w:rsidR="00B84B87" w:rsidRPr="000404A6">
        <w:rPr>
          <w:rFonts w:ascii="Arial" w:hAnsi="Arial" w:cs="Arial"/>
          <w:szCs w:val="22"/>
        </w:rPr>
        <w:t xml:space="preserve"> </w:t>
      </w:r>
      <w:r w:rsidR="001405F9" w:rsidRPr="000404A6">
        <w:rPr>
          <w:rFonts w:ascii="Arial" w:hAnsi="Arial" w:cs="Arial"/>
          <w:szCs w:val="22"/>
        </w:rPr>
        <w:t>17</w:t>
      </w:r>
      <w:r w:rsidR="00F22F94" w:rsidRPr="000404A6">
        <w:rPr>
          <w:rFonts w:ascii="Arial" w:hAnsi="Arial" w:cs="Arial"/>
          <w:szCs w:val="22"/>
        </w:rPr>
        <w:t xml:space="preserve">. </w:t>
      </w:r>
      <w:r w:rsidR="001405F9" w:rsidRPr="000404A6">
        <w:rPr>
          <w:rFonts w:ascii="Arial" w:hAnsi="Arial" w:cs="Arial"/>
          <w:szCs w:val="22"/>
        </w:rPr>
        <w:t xml:space="preserve">Statuta Općine Pisarovina („Službene novine Općine Pisarovina“ br. 3/18, 3/20, 1/21 i 2/25) </w:t>
      </w:r>
      <w:r w:rsidR="00686C3A" w:rsidRPr="000404A6">
        <w:rPr>
          <w:rFonts w:ascii="Arial" w:hAnsi="Arial" w:cs="Arial"/>
          <w:szCs w:val="22"/>
        </w:rPr>
        <w:t xml:space="preserve">u svezi </w:t>
      </w:r>
      <w:r w:rsidR="00F22F94" w:rsidRPr="000404A6">
        <w:rPr>
          <w:rFonts w:ascii="Arial" w:hAnsi="Arial" w:cs="Arial"/>
          <w:szCs w:val="22"/>
        </w:rPr>
        <w:t xml:space="preserve">s odredbama Uredbe (EU) 2016/679 Europskog parlamenta i Vijeća od 27. travnja 2016. o zaštiti pojedinca u vezi s obradom podataka i o slobodnom kretanju takvih podataka te o stavljanju izvan snage Direktive 95/46/EZ (Opća uredba o zaštiti podataka) SL EU L119 i s člancima od 25. do 29. i člankom 32. Zakona o provedbi Opće uredbe o zaštiti podataka (Narodne novine 42/18), </w:t>
      </w:r>
      <w:r w:rsidR="009E4532" w:rsidRPr="000404A6">
        <w:rPr>
          <w:rFonts w:ascii="Arial" w:hAnsi="Arial" w:cs="Arial"/>
          <w:szCs w:val="22"/>
        </w:rPr>
        <w:t xml:space="preserve">Općinsko vijeće Općine Pisarovina </w:t>
      </w:r>
      <w:r w:rsidR="00182DE6" w:rsidRPr="000404A6">
        <w:rPr>
          <w:rFonts w:ascii="Arial" w:hAnsi="Arial" w:cs="Arial"/>
          <w:szCs w:val="22"/>
        </w:rPr>
        <w:t xml:space="preserve">na svojoj </w:t>
      </w:r>
      <w:r w:rsidR="00451C67">
        <w:rPr>
          <w:rFonts w:ascii="Arial" w:hAnsi="Arial" w:cs="Arial"/>
          <w:szCs w:val="22"/>
        </w:rPr>
        <w:t>___</w:t>
      </w:r>
      <w:r w:rsidR="00182DE6" w:rsidRPr="000404A6">
        <w:rPr>
          <w:rFonts w:ascii="Arial" w:hAnsi="Arial" w:cs="Arial"/>
          <w:szCs w:val="22"/>
        </w:rPr>
        <w:t>. sjednici održanoj dana ____.11.2025. godine donosi idući</w:t>
      </w:r>
    </w:p>
    <w:p w14:paraId="4FF47CAA" w14:textId="77777777" w:rsidR="004D434D" w:rsidRPr="000404A6" w:rsidRDefault="004D434D" w:rsidP="0009482C">
      <w:pPr>
        <w:spacing w:line="276" w:lineRule="auto"/>
        <w:rPr>
          <w:rFonts w:ascii="Arial" w:hAnsi="Arial" w:cs="Arial"/>
          <w:b/>
          <w:szCs w:val="22"/>
        </w:rPr>
      </w:pPr>
    </w:p>
    <w:p w14:paraId="715F7181" w14:textId="77777777" w:rsidR="0096368E" w:rsidRPr="000404A6" w:rsidRDefault="0096368E" w:rsidP="007C1F48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 xml:space="preserve">PRAVILNIK </w:t>
      </w:r>
    </w:p>
    <w:p w14:paraId="072E6CF3" w14:textId="6312FC95" w:rsidR="00336F52" w:rsidRPr="000404A6" w:rsidRDefault="0096368E" w:rsidP="0009482C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 xml:space="preserve">o korištenju sustava video nadzora javnih površina </w:t>
      </w:r>
      <w:r w:rsidR="00182DE6" w:rsidRPr="000404A6">
        <w:rPr>
          <w:rFonts w:ascii="Arial" w:hAnsi="Arial" w:cs="Arial"/>
          <w:b/>
          <w:szCs w:val="22"/>
        </w:rPr>
        <w:t>Općine Pisarovina</w:t>
      </w:r>
    </w:p>
    <w:p w14:paraId="1B1661FF" w14:textId="77777777" w:rsidR="007C1F48" w:rsidRPr="000404A6" w:rsidRDefault="007C1F48" w:rsidP="007C1F48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7DDC41FD" w14:textId="36058195" w:rsidR="004A2C7C" w:rsidRPr="00E222BB" w:rsidRDefault="0096368E" w:rsidP="00E222BB">
      <w:pPr>
        <w:pStyle w:val="Odlomakpopisa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OPĆE ODREDBE</w:t>
      </w:r>
    </w:p>
    <w:p w14:paraId="456CC6DB" w14:textId="1431A64F" w:rsidR="00D607EB" w:rsidRPr="000404A6" w:rsidRDefault="0096368E" w:rsidP="00182DE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Članak 1.</w:t>
      </w:r>
    </w:p>
    <w:p w14:paraId="4A1E2D15" w14:textId="1E8DC6FB" w:rsidR="00D24F62" w:rsidRPr="000404A6" w:rsidRDefault="0096368E" w:rsidP="00182DE6">
      <w:pPr>
        <w:pStyle w:val="Odlomakpopisa"/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Ovim Pravilnikom o korištenju sustava </w:t>
      </w:r>
      <w:r w:rsidR="00D24F62" w:rsidRPr="000404A6">
        <w:rPr>
          <w:rFonts w:ascii="Arial" w:hAnsi="Arial" w:cs="Arial"/>
          <w:szCs w:val="22"/>
        </w:rPr>
        <w:t xml:space="preserve">video nadzora javnih površina </w:t>
      </w:r>
      <w:r w:rsidR="00182DE6" w:rsidRPr="000404A6">
        <w:rPr>
          <w:rFonts w:ascii="Arial" w:hAnsi="Arial" w:cs="Arial"/>
          <w:szCs w:val="22"/>
        </w:rPr>
        <w:t>Općine Pisarovina</w:t>
      </w:r>
      <w:r w:rsidR="00D24F62" w:rsidRPr="000404A6">
        <w:rPr>
          <w:rFonts w:ascii="Arial" w:hAnsi="Arial" w:cs="Arial"/>
          <w:szCs w:val="22"/>
        </w:rPr>
        <w:t xml:space="preserve"> (</w:t>
      </w:r>
      <w:r w:rsidR="00D24F62" w:rsidRPr="000404A6">
        <w:rPr>
          <w:rFonts w:ascii="Arial" w:hAnsi="Arial" w:cs="Arial"/>
          <w:i/>
          <w:iCs/>
          <w:szCs w:val="22"/>
        </w:rPr>
        <w:t>u daljnjem testu: Pravilnik</w:t>
      </w:r>
      <w:r w:rsidR="00D24F62" w:rsidRPr="000404A6">
        <w:rPr>
          <w:rFonts w:ascii="Arial" w:hAnsi="Arial" w:cs="Arial"/>
          <w:szCs w:val="22"/>
        </w:rPr>
        <w:t>)</w:t>
      </w:r>
      <w:r w:rsidR="009C17D2" w:rsidRPr="000404A6">
        <w:rPr>
          <w:rFonts w:ascii="Arial" w:hAnsi="Arial" w:cs="Arial"/>
          <w:szCs w:val="22"/>
        </w:rPr>
        <w:t>,</w:t>
      </w:r>
      <w:r w:rsidR="00A90FE0" w:rsidRPr="000404A6">
        <w:rPr>
          <w:rFonts w:ascii="Arial" w:hAnsi="Arial" w:cs="Arial"/>
          <w:szCs w:val="22"/>
        </w:rPr>
        <w:t xml:space="preserve"> propisuju se način i uvjeti korištenja sustava videonadzora javnih površina na području </w:t>
      </w:r>
      <w:r w:rsidR="00C1129C" w:rsidRPr="000404A6">
        <w:rPr>
          <w:rFonts w:ascii="Arial" w:hAnsi="Arial" w:cs="Arial"/>
          <w:szCs w:val="22"/>
        </w:rPr>
        <w:t>Općine Pisarovina</w:t>
      </w:r>
      <w:r w:rsidR="00A90FE0" w:rsidRPr="000404A6">
        <w:rPr>
          <w:rFonts w:ascii="Arial" w:hAnsi="Arial" w:cs="Arial"/>
          <w:szCs w:val="22"/>
        </w:rPr>
        <w:t>,</w:t>
      </w:r>
      <w:r w:rsidR="00D24F62" w:rsidRPr="000404A6">
        <w:rPr>
          <w:rFonts w:ascii="Arial" w:hAnsi="Arial" w:cs="Arial"/>
          <w:szCs w:val="22"/>
        </w:rPr>
        <w:t xml:space="preserve"> utvrđuje se svrha i opseg podataka koji se prikupljaju, način</w:t>
      </w:r>
      <w:r w:rsidR="00A90FE0" w:rsidRPr="000404A6">
        <w:rPr>
          <w:rFonts w:ascii="Arial" w:hAnsi="Arial" w:cs="Arial"/>
          <w:szCs w:val="22"/>
        </w:rPr>
        <w:t xml:space="preserve"> i vrijeme</w:t>
      </w:r>
      <w:r w:rsidR="00D24F62" w:rsidRPr="000404A6">
        <w:rPr>
          <w:rFonts w:ascii="Arial" w:hAnsi="Arial" w:cs="Arial"/>
          <w:szCs w:val="22"/>
        </w:rPr>
        <w:t xml:space="preserve"> čuvanja, te uporaba snimljenih podataka.</w:t>
      </w:r>
    </w:p>
    <w:p w14:paraId="02B466DC" w14:textId="77777777" w:rsidR="00D24F62" w:rsidRPr="000404A6" w:rsidRDefault="00D24F62" w:rsidP="00182DE6">
      <w:pPr>
        <w:pStyle w:val="Odlomakpopisa"/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>Ovaj Pravilnik primjenjuje se na odgovarajući način sukladno zakonskim i podzakonskim aktima kojima se uređuje i regulira zaštita osobnih podataka i provedba sustava tehničke zaštite.</w:t>
      </w:r>
    </w:p>
    <w:p w14:paraId="2916061B" w14:textId="4D1202C6" w:rsidR="00D24F62" w:rsidRPr="000404A6" w:rsidRDefault="009C17D2" w:rsidP="00182DE6">
      <w:pPr>
        <w:pStyle w:val="Odlomakpopisa"/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color w:val="000000"/>
          <w:szCs w:val="22"/>
          <w:shd w:val="clear" w:color="auto" w:fill="FFFFFF"/>
        </w:rPr>
        <w:t>Izrazi koji se koriste u ovom Pravilniku, a imaju rodno značenje, koriste se neutralno i odnose se jednako na muški i ženski rod.</w:t>
      </w:r>
    </w:p>
    <w:p w14:paraId="4E47F5EF" w14:textId="77777777" w:rsidR="009F2E88" w:rsidRPr="000404A6" w:rsidRDefault="009F2E88" w:rsidP="007C1F48">
      <w:pPr>
        <w:spacing w:line="276" w:lineRule="auto"/>
        <w:rPr>
          <w:rFonts w:ascii="Arial" w:hAnsi="Arial" w:cs="Arial"/>
          <w:szCs w:val="22"/>
        </w:rPr>
      </w:pPr>
    </w:p>
    <w:p w14:paraId="174800BC" w14:textId="060C79F0" w:rsidR="00B4767A" w:rsidRPr="000404A6" w:rsidRDefault="00D24F62" w:rsidP="00C1129C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 xml:space="preserve">SVRHA VIDEO NADZORA JAVNIH POVRŠINA </w:t>
      </w:r>
    </w:p>
    <w:p w14:paraId="7080B651" w14:textId="77777777" w:rsidR="00C1129C" w:rsidRPr="000404A6" w:rsidRDefault="00C1129C" w:rsidP="00C1129C">
      <w:pPr>
        <w:pStyle w:val="Odlomakpopisa"/>
        <w:spacing w:line="276" w:lineRule="auto"/>
        <w:ind w:left="1080"/>
        <w:rPr>
          <w:rFonts w:ascii="Arial" w:hAnsi="Arial" w:cs="Arial"/>
          <w:b/>
          <w:szCs w:val="22"/>
        </w:rPr>
      </w:pPr>
    </w:p>
    <w:p w14:paraId="5277D38D" w14:textId="14DF3006" w:rsidR="0009482C" w:rsidRPr="000404A6" w:rsidRDefault="00D24F62" w:rsidP="00C1129C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Članak 2.</w:t>
      </w:r>
    </w:p>
    <w:p w14:paraId="7940E520" w14:textId="36D4B77F" w:rsidR="00D24F62" w:rsidRPr="000404A6" w:rsidRDefault="00D24F62" w:rsidP="00C1129C">
      <w:pPr>
        <w:pStyle w:val="Odlomakpopisa"/>
        <w:numPr>
          <w:ilvl w:val="0"/>
          <w:numId w:val="12"/>
        </w:numPr>
        <w:spacing w:line="276" w:lineRule="auto"/>
        <w:ind w:left="0" w:firstLine="0"/>
        <w:rPr>
          <w:rFonts w:ascii="Arial" w:hAnsi="Arial" w:cs="Arial"/>
          <w:szCs w:val="22"/>
        </w:rPr>
      </w:pPr>
      <w:bookmarkStart w:id="2" w:name="_Hlk92812442"/>
      <w:r w:rsidRPr="000404A6">
        <w:rPr>
          <w:rFonts w:ascii="Arial" w:hAnsi="Arial" w:cs="Arial"/>
          <w:szCs w:val="22"/>
        </w:rPr>
        <w:t xml:space="preserve">Sustav video nadzora javnih površina </w:t>
      </w:r>
      <w:r w:rsidR="00C1129C" w:rsidRPr="000404A6">
        <w:rPr>
          <w:rFonts w:ascii="Arial" w:hAnsi="Arial" w:cs="Arial"/>
          <w:szCs w:val="22"/>
        </w:rPr>
        <w:t>Općine Pisarovina</w:t>
      </w:r>
      <w:r w:rsidRPr="000404A6">
        <w:rPr>
          <w:rFonts w:ascii="Arial" w:hAnsi="Arial" w:cs="Arial"/>
          <w:szCs w:val="22"/>
        </w:rPr>
        <w:t xml:space="preserve"> koristi se radi sprečavanja štetnih pojava i protupravnih radnji na štićenoj površini: oštećenja ili pokušaja oštećenja imovine </w:t>
      </w:r>
      <w:r w:rsidR="002751E5" w:rsidRPr="000404A6">
        <w:rPr>
          <w:rFonts w:ascii="Arial" w:hAnsi="Arial" w:cs="Arial"/>
          <w:szCs w:val="22"/>
        </w:rPr>
        <w:t>Općine Pisarovina</w:t>
      </w:r>
      <w:r w:rsidRPr="000404A6">
        <w:rPr>
          <w:rFonts w:ascii="Arial" w:hAnsi="Arial" w:cs="Arial"/>
          <w:szCs w:val="22"/>
        </w:rPr>
        <w:t xml:space="preserve"> (kulturnih i povijesnih spomenika, komunalne urbane opreme, komunalne infrastrukture i sl</w:t>
      </w:r>
      <w:r w:rsidR="00D52027" w:rsidRPr="000404A6">
        <w:rPr>
          <w:rFonts w:ascii="Arial" w:hAnsi="Arial" w:cs="Arial"/>
          <w:szCs w:val="22"/>
        </w:rPr>
        <w:t>.</w:t>
      </w:r>
      <w:r w:rsidRPr="000404A6">
        <w:rPr>
          <w:rFonts w:ascii="Arial" w:hAnsi="Arial" w:cs="Arial"/>
          <w:szCs w:val="22"/>
        </w:rPr>
        <w:t xml:space="preserve">), kršenja </w:t>
      </w:r>
      <w:r w:rsidR="008B3DCF" w:rsidRPr="000404A6">
        <w:rPr>
          <w:rFonts w:ascii="Arial" w:hAnsi="Arial" w:cs="Arial"/>
          <w:szCs w:val="22"/>
        </w:rPr>
        <w:t xml:space="preserve">javnog </w:t>
      </w:r>
      <w:r w:rsidRPr="000404A6">
        <w:rPr>
          <w:rFonts w:ascii="Arial" w:hAnsi="Arial" w:cs="Arial"/>
          <w:szCs w:val="22"/>
        </w:rPr>
        <w:t xml:space="preserve">reda i mira, te </w:t>
      </w:r>
      <w:r w:rsidR="00A90FE0" w:rsidRPr="000404A6">
        <w:rPr>
          <w:rFonts w:ascii="Arial" w:hAnsi="Arial" w:cs="Arial"/>
          <w:szCs w:val="22"/>
        </w:rPr>
        <w:t xml:space="preserve">u svrhu izvršavanja poslova i zadaća </w:t>
      </w:r>
      <w:r w:rsidR="002751E5" w:rsidRPr="000404A6">
        <w:rPr>
          <w:rFonts w:ascii="Arial" w:hAnsi="Arial" w:cs="Arial"/>
          <w:szCs w:val="22"/>
        </w:rPr>
        <w:t>Općine Pisarovina</w:t>
      </w:r>
      <w:r w:rsidR="00A90FE0" w:rsidRPr="000404A6">
        <w:rPr>
          <w:rFonts w:ascii="Arial" w:hAnsi="Arial" w:cs="Arial"/>
          <w:szCs w:val="22"/>
        </w:rPr>
        <w:t xml:space="preserve"> iz nadležnosti komunalnog i prometnog redarstva koje su utvrđene posebnim propisima, </w:t>
      </w:r>
      <w:r w:rsidR="00584866" w:rsidRPr="000404A6">
        <w:rPr>
          <w:rFonts w:ascii="Arial" w:hAnsi="Arial" w:cs="Arial"/>
          <w:szCs w:val="22"/>
        </w:rPr>
        <w:t>a sve radi zaštite života, zdravlja ljudi, te imovine.</w:t>
      </w:r>
    </w:p>
    <w:bookmarkEnd w:id="2"/>
    <w:p w14:paraId="0B575386" w14:textId="7A46F630" w:rsidR="008B3DCF" w:rsidRPr="000404A6" w:rsidRDefault="008B3DCF" w:rsidP="00C1129C">
      <w:pPr>
        <w:pStyle w:val="Odlomakpopisa"/>
        <w:numPr>
          <w:ilvl w:val="0"/>
          <w:numId w:val="12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Snimke koje su snimljene sustavom video nadzora javnih površina </w:t>
      </w:r>
      <w:r w:rsidR="002751E5" w:rsidRPr="000404A6">
        <w:rPr>
          <w:rFonts w:ascii="Arial" w:hAnsi="Arial" w:cs="Arial"/>
          <w:szCs w:val="22"/>
        </w:rPr>
        <w:t>Općine Pisarovina</w:t>
      </w:r>
      <w:r w:rsidR="00DB13DD" w:rsidRPr="000404A6">
        <w:rPr>
          <w:rFonts w:ascii="Arial" w:hAnsi="Arial" w:cs="Arial"/>
          <w:szCs w:val="22"/>
        </w:rPr>
        <w:t xml:space="preserve"> </w:t>
      </w:r>
      <w:r w:rsidRPr="000404A6">
        <w:rPr>
          <w:rFonts w:ascii="Arial" w:hAnsi="Arial" w:cs="Arial"/>
          <w:szCs w:val="22"/>
        </w:rPr>
        <w:t>mogu se koristiti isključivo u svrh</w:t>
      </w:r>
      <w:r w:rsidR="00A90FE0" w:rsidRPr="000404A6">
        <w:rPr>
          <w:rFonts w:ascii="Arial" w:hAnsi="Arial" w:cs="Arial"/>
          <w:szCs w:val="22"/>
        </w:rPr>
        <w:t xml:space="preserve">e iz stavka 1. ovoga </w:t>
      </w:r>
      <w:r w:rsidRPr="000404A6">
        <w:rPr>
          <w:rFonts w:ascii="Arial" w:hAnsi="Arial" w:cs="Arial"/>
          <w:szCs w:val="22"/>
        </w:rPr>
        <w:t>članka.</w:t>
      </w:r>
    </w:p>
    <w:p w14:paraId="23E7F36C" w14:textId="77777777" w:rsidR="00D607EB" w:rsidRPr="000404A6" w:rsidRDefault="00D607EB" w:rsidP="000404A6">
      <w:pPr>
        <w:spacing w:line="276" w:lineRule="auto"/>
        <w:rPr>
          <w:rFonts w:ascii="Arial" w:hAnsi="Arial" w:cs="Arial"/>
          <w:szCs w:val="22"/>
        </w:rPr>
      </w:pPr>
    </w:p>
    <w:p w14:paraId="14723E3E" w14:textId="77777777" w:rsidR="0096368E" w:rsidRPr="000404A6" w:rsidRDefault="00D24F62" w:rsidP="007C1F48">
      <w:pPr>
        <w:pStyle w:val="Odlomakpopisa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OPSEG, NAČIN I VRIJEME ČUVANJA PODATAKA</w:t>
      </w:r>
    </w:p>
    <w:p w14:paraId="7DCA995A" w14:textId="77777777" w:rsidR="0096368E" w:rsidRPr="000404A6" w:rsidRDefault="0096368E" w:rsidP="007C1F48">
      <w:pPr>
        <w:spacing w:line="276" w:lineRule="auto"/>
        <w:ind w:firstLine="708"/>
        <w:rPr>
          <w:rFonts w:ascii="Arial" w:hAnsi="Arial" w:cs="Arial"/>
          <w:szCs w:val="22"/>
        </w:rPr>
      </w:pPr>
    </w:p>
    <w:p w14:paraId="606A00D0" w14:textId="77777777" w:rsidR="00F551C0" w:rsidRPr="000404A6" w:rsidRDefault="00F551C0" w:rsidP="007C1F48">
      <w:pPr>
        <w:spacing w:line="276" w:lineRule="auto"/>
        <w:jc w:val="center"/>
        <w:rPr>
          <w:rFonts w:ascii="Arial" w:hAnsi="Arial" w:cs="Arial"/>
          <w:szCs w:val="22"/>
        </w:rPr>
      </w:pPr>
      <w:r w:rsidRPr="000404A6">
        <w:rPr>
          <w:rFonts w:ascii="Arial" w:hAnsi="Arial" w:cs="Arial"/>
          <w:b/>
          <w:szCs w:val="22"/>
        </w:rPr>
        <w:t>Članak 3.</w:t>
      </w:r>
    </w:p>
    <w:p w14:paraId="5DAE13C9" w14:textId="7DA3AE23" w:rsidR="00422E6C" w:rsidRPr="000404A6" w:rsidRDefault="00356B9F" w:rsidP="002751E5">
      <w:pPr>
        <w:pStyle w:val="Odlomakpopisa"/>
        <w:numPr>
          <w:ilvl w:val="0"/>
          <w:numId w:val="14"/>
        </w:numPr>
        <w:spacing w:line="276" w:lineRule="auto"/>
        <w:ind w:left="0" w:firstLine="0"/>
        <w:rPr>
          <w:rFonts w:ascii="Arial" w:hAnsi="Arial" w:cs="Arial"/>
          <w:szCs w:val="22"/>
        </w:rPr>
      </w:pPr>
      <w:bookmarkStart w:id="3" w:name="_Hlk92812697"/>
      <w:r w:rsidRPr="000404A6">
        <w:rPr>
          <w:rFonts w:ascii="Arial" w:hAnsi="Arial" w:cs="Arial"/>
          <w:szCs w:val="22"/>
        </w:rPr>
        <w:t xml:space="preserve">U obuhvatu sustava video nadzora javnih površina </w:t>
      </w:r>
      <w:r w:rsidR="002751E5" w:rsidRPr="000404A6">
        <w:rPr>
          <w:rFonts w:ascii="Arial" w:hAnsi="Arial" w:cs="Arial"/>
          <w:szCs w:val="22"/>
        </w:rPr>
        <w:t>Općine Pisarovina</w:t>
      </w:r>
      <w:r w:rsidR="00D52027" w:rsidRPr="000404A6">
        <w:rPr>
          <w:rFonts w:ascii="Arial" w:hAnsi="Arial" w:cs="Arial"/>
          <w:szCs w:val="22"/>
        </w:rPr>
        <w:t xml:space="preserve"> </w:t>
      </w:r>
      <w:r w:rsidR="00430C8E" w:rsidRPr="000404A6">
        <w:rPr>
          <w:rFonts w:ascii="Arial" w:hAnsi="Arial" w:cs="Arial"/>
          <w:szCs w:val="22"/>
        </w:rPr>
        <w:t>je prostor koji se nalazi unutar</w:t>
      </w:r>
      <w:r w:rsidRPr="000404A6">
        <w:rPr>
          <w:rFonts w:ascii="Arial" w:hAnsi="Arial" w:cs="Arial"/>
          <w:szCs w:val="22"/>
        </w:rPr>
        <w:t xml:space="preserve"> perimetra štićene površine sukladno</w:t>
      </w:r>
      <w:r w:rsidR="00430C8E" w:rsidRPr="000404A6">
        <w:rPr>
          <w:rFonts w:ascii="Arial" w:hAnsi="Arial" w:cs="Arial"/>
          <w:szCs w:val="22"/>
        </w:rPr>
        <w:t xml:space="preserve"> </w:t>
      </w:r>
      <w:r w:rsidR="0009482C" w:rsidRPr="000404A6">
        <w:rPr>
          <w:rFonts w:ascii="Arial" w:hAnsi="Arial" w:cs="Arial"/>
          <w:szCs w:val="22"/>
        </w:rPr>
        <w:t xml:space="preserve">Prosudbi ugroženosti i sigurnosnom </w:t>
      </w:r>
      <w:r w:rsidR="0009482C" w:rsidRPr="000404A6">
        <w:rPr>
          <w:rFonts w:ascii="Arial" w:hAnsi="Arial" w:cs="Arial"/>
          <w:szCs w:val="22"/>
        </w:rPr>
        <w:lastRenderedPageBreak/>
        <w:t>el</w:t>
      </w:r>
      <w:r w:rsidR="00A90FE0" w:rsidRPr="000404A6">
        <w:rPr>
          <w:rFonts w:ascii="Arial" w:hAnsi="Arial" w:cs="Arial"/>
          <w:szCs w:val="22"/>
        </w:rPr>
        <w:t>a</w:t>
      </w:r>
      <w:r w:rsidR="0009482C" w:rsidRPr="000404A6">
        <w:rPr>
          <w:rFonts w:ascii="Arial" w:hAnsi="Arial" w:cs="Arial"/>
          <w:szCs w:val="22"/>
        </w:rPr>
        <w:t xml:space="preserve">boratu javnih površina – </w:t>
      </w:r>
      <w:r w:rsidR="00575EE2" w:rsidRPr="000404A6">
        <w:rPr>
          <w:rFonts w:ascii="Arial" w:hAnsi="Arial" w:cs="Arial"/>
          <w:szCs w:val="22"/>
        </w:rPr>
        <w:t>Općina Pisarovina</w:t>
      </w:r>
      <w:r w:rsidR="0009482C" w:rsidRPr="000404A6">
        <w:rPr>
          <w:rFonts w:ascii="Arial" w:hAnsi="Arial" w:cs="Arial"/>
          <w:szCs w:val="22"/>
        </w:rPr>
        <w:t>, broj projekta: 450-PU-A</w:t>
      </w:r>
      <w:r w:rsidR="00575EE2" w:rsidRPr="000404A6">
        <w:rPr>
          <w:rFonts w:ascii="Arial" w:hAnsi="Arial" w:cs="Arial"/>
          <w:szCs w:val="22"/>
        </w:rPr>
        <w:t>ZP</w:t>
      </w:r>
      <w:r w:rsidR="0009482C" w:rsidRPr="000404A6">
        <w:rPr>
          <w:rFonts w:ascii="Arial" w:hAnsi="Arial" w:cs="Arial"/>
          <w:szCs w:val="22"/>
        </w:rPr>
        <w:t>-0</w:t>
      </w:r>
      <w:r w:rsidR="00575EE2" w:rsidRPr="000404A6">
        <w:rPr>
          <w:rFonts w:ascii="Arial" w:hAnsi="Arial" w:cs="Arial"/>
          <w:szCs w:val="22"/>
        </w:rPr>
        <w:t>1</w:t>
      </w:r>
      <w:r w:rsidR="0009482C" w:rsidRPr="000404A6">
        <w:rPr>
          <w:rFonts w:ascii="Arial" w:hAnsi="Arial" w:cs="Arial"/>
          <w:szCs w:val="22"/>
        </w:rPr>
        <w:t>/2</w:t>
      </w:r>
      <w:r w:rsidR="00575EE2" w:rsidRPr="000404A6">
        <w:rPr>
          <w:rFonts w:ascii="Arial" w:hAnsi="Arial" w:cs="Arial"/>
          <w:szCs w:val="22"/>
        </w:rPr>
        <w:t>4</w:t>
      </w:r>
      <w:r w:rsidR="0009482C" w:rsidRPr="000404A6">
        <w:rPr>
          <w:rFonts w:ascii="Arial" w:hAnsi="Arial" w:cs="Arial"/>
          <w:szCs w:val="22"/>
        </w:rPr>
        <w:t xml:space="preserve">, izrađen od tvrtke </w:t>
      </w:r>
      <w:r w:rsidR="00575EE2" w:rsidRPr="000404A6">
        <w:rPr>
          <w:rFonts w:ascii="Arial" w:hAnsi="Arial" w:cs="Arial"/>
          <w:szCs w:val="22"/>
        </w:rPr>
        <w:t>Adriatic zaštita projekt d.o.o., Slavonska avenija 20h, 10000 Zagreb</w:t>
      </w:r>
      <w:r w:rsidR="0064462C" w:rsidRPr="000404A6">
        <w:rPr>
          <w:rFonts w:ascii="Arial" w:hAnsi="Arial" w:cs="Arial"/>
          <w:szCs w:val="22"/>
        </w:rPr>
        <w:t>,</w:t>
      </w:r>
      <w:r w:rsidR="0009482C" w:rsidRPr="000404A6">
        <w:rPr>
          <w:rFonts w:ascii="Arial" w:hAnsi="Arial" w:cs="Arial"/>
          <w:szCs w:val="22"/>
        </w:rPr>
        <w:t xml:space="preserve"> </w:t>
      </w:r>
      <w:r w:rsidR="005130C2" w:rsidRPr="000404A6">
        <w:rPr>
          <w:rFonts w:ascii="Arial" w:hAnsi="Arial" w:cs="Arial"/>
          <w:szCs w:val="22"/>
        </w:rPr>
        <w:t>temeljem koj</w:t>
      </w:r>
      <w:r w:rsidR="0009482C" w:rsidRPr="000404A6">
        <w:rPr>
          <w:rFonts w:ascii="Arial" w:hAnsi="Arial" w:cs="Arial"/>
          <w:szCs w:val="22"/>
        </w:rPr>
        <w:t xml:space="preserve">eg je izdano Rješenje Ministarstva unutarnjih poslova, Ravnateljstva civilne zaštite, Područni ured civilne zaštite </w:t>
      </w:r>
      <w:r w:rsidR="005A7DEC" w:rsidRPr="000404A6">
        <w:rPr>
          <w:rFonts w:ascii="Arial" w:hAnsi="Arial" w:cs="Arial"/>
          <w:szCs w:val="22"/>
        </w:rPr>
        <w:t>Zagreb</w:t>
      </w:r>
      <w:r w:rsidR="0009482C" w:rsidRPr="000404A6">
        <w:rPr>
          <w:rFonts w:ascii="Arial" w:hAnsi="Arial" w:cs="Arial"/>
          <w:szCs w:val="22"/>
        </w:rPr>
        <w:t xml:space="preserve">, Služba inspekcijskih poslova </w:t>
      </w:r>
      <w:r w:rsidR="005A7DEC" w:rsidRPr="000404A6">
        <w:rPr>
          <w:rFonts w:ascii="Arial" w:hAnsi="Arial" w:cs="Arial"/>
          <w:szCs w:val="22"/>
        </w:rPr>
        <w:t>Zagreb</w:t>
      </w:r>
      <w:r w:rsidR="0009482C" w:rsidRPr="000404A6">
        <w:rPr>
          <w:rFonts w:ascii="Arial" w:hAnsi="Arial" w:cs="Arial"/>
          <w:szCs w:val="22"/>
        </w:rPr>
        <w:t>.</w:t>
      </w:r>
    </w:p>
    <w:p w14:paraId="5AD29DEB" w14:textId="77777777" w:rsidR="00DC5F21" w:rsidRPr="00DC5F21" w:rsidRDefault="00430C8E" w:rsidP="00DC5F21">
      <w:pPr>
        <w:pStyle w:val="Odlomakpopisa"/>
        <w:numPr>
          <w:ilvl w:val="0"/>
          <w:numId w:val="14"/>
        </w:numPr>
        <w:spacing w:line="276" w:lineRule="auto"/>
        <w:ind w:left="0" w:firstLine="0"/>
        <w:rPr>
          <w:rFonts w:ascii="Arial" w:eastAsia="Calibri" w:hAnsi="Arial" w:cs="Arial"/>
          <w:b/>
          <w:color w:val="0070C0"/>
          <w:szCs w:val="22"/>
          <w:lang w:eastAsia="en-US"/>
        </w:rPr>
      </w:pPr>
      <w:r w:rsidRPr="000404A6">
        <w:rPr>
          <w:rFonts w:ascii="Arial" w:hAnsi="Arial" w:cs="Arial"/>
          <w:szCs w:val="22"/>
        </w:rPr>
        <w:t xml:space="preserve">Podaci prikupljeni korištenjem sustava video nadzora javnih površina </w:t>
      </w:r>
      <w:r w:rsidR="005A7DEC" w:rsidRPr="000404A6">
        <w:rPr>
          <w:rFonts w:ascii="Arial" w:hAnsi="Arial" w:cs="Arial"/>
          <w:szCs w:val="22"/>
        </w:rPr>
        <w:t>Općine Pisarovina</w:t>
      </w:r>
      <w:r w:rsidR="00D52027" w:rsidRPr="000404A6">
        <w:rPr>
          <w:rFonts w:ascii="Arial" w:hAnsi="Arial" w:cs="Arial"/>
          <w:szCs w:val="22"/>
        </w:rPr>
        <w:t xml:space="preserve"> </w:t>
      </w:r>
      <w:r w:rsidRPr="000404A6">
        <w:rPr>
          <w:rFonts w:ascii="Arial" w:hAnsi="Arial" w:cs="Arial"/>
          <w:szCs w:val="22"/>
        </w:rPr>
        <w:t xml:space="preserve"> </w:t>
      </w:r>
      <w:r w:rsidR="0064462C" w:rsidRPr="000404A6">
        <w:rPr>
          <w:rFonts w:ascii="Arial" w:hAnsi="Arial" w:cs="Arial"/>
          <w:szCs w:val="22"/>
        </w:rPr>
        <w:t xml:space="preserve">nalaze se na centralnom snimaču sustava video nadzora, koji se nalazi u zaštićenom prostoru </w:t>
      </w:r>
      <w:r w:rsidR="00BA0F07" w:rsidRPr="000404A6">
        <w:rPr>
          <w:rFonts w:ascii="Arial" w:hAnsi="Arial" w:cs="Arial"/>
          <w:szCs w:val="22"/>
        </w:rPr>
        <w:t>Općine</w:t>
      </w:r>
      <w:r w:rsidR="0064462C" w:rsidRPr="000404A6">
        <w:rPr>
          <w:rFonts w:ascii="Arial" w:hAnsi="Arial" w:cs="Arial"/>
          <w:szCs w:val="22"/>
        </w:rPr>
        <w:t>.</w:t>
      </w:r>
    </w:p>
    <w:p w14:paraId="01FD6BF8" w14:textId="77777777" w:rsidR="007F2011" w:rsidRPr="007F2011" w:rsidRDefault="00DC5F21" w:rsidP="007F2011">
      <w:pPr>
        <w:pStyle w:val="Odlomakpopisa"/>
        <w:numPr>
          <w:ilvl w:val="0"/>
          <w:numId w:val="14"/>
        </w:numPr>
        <w:spacing w:line="276" w:lineRule="auto"/>
        <w:ind w:left="0" w:firstLine="0"/>
        <w:rPr>
          <w:rFonts w:ascii="Arial" w:eastAsia="Calibri" w:hAnsi="Arial" w:cs="Arial"/>
          <w:b/>
          <w:color w:val="0070C0"/>
          <w:szCs w:val="22"/>
          <w:lang w:eastAsia="en-US"/>
        </w:rPr>
      </w:pPr>
      <w:r w:rsidRPr="00DC5F21">
        <w:rPr>
          <w:rFonts w:ascii="Arial" w:hAnsi="Arial" w:cs="Arial"/>
          <w:szCs w:val="22"/>
        </w:rPr>
        <w:t xml:space="preserve">Pravo pristupa osobnim podacima obrađenim putem sustava videonadzora i štićenom prostoru u kojem je smještena baza sustava videonadzora imaju: općinski načelnik, pročelnik Jedinstvenog upravnog odjela, komunalni redari i druge osobe na temelju posebnog ovlaštenja </w:t>
      </w:r>
      <w:r w:rsidR="004A2C7C">
        <w:rPr>
          <w:rFonts w:ascii="Arial" w:hAnsi="Arial" w:cs="Arial"/>
          <w:szCs w:val="22"/>
        </w:rPr>
        <w:t>općinskog načelnika</w:t>
      </w:r>
      <w:r w:rsidRPr="00DC5F21">
        <w:rPr>
          <w:rFonts w:ascii="Arial" w:hAnsi="Arial" w:cs="Arial"/>
          <w:szCs w:val="22"/>
        </w:rPr>
        <w:t xml:space="preserve">, te službenik za zaštitu osobnih podataka Općine </w:t>
      </w:r>
      <w:r>
        <w:rPr>
          <w:rFonts w:ascii="Arial" w:hAnsi="Arial" w:cs="Arial"/>
          <w:szCs w:val="22"/>
        </w:rPr>
        <w:t>Pisarovina</w:t>
      </w:r>
      <w:r w:rsidRPr="00DC5F21">
        <w:rPr>
          <w:rFonts w:ascii="Arial" w:hAnsi="Arial" w:cs="Arial"/>
          <w:szCs w:val="22"/>
        </w:rPr>
        <w:t xml:space="preserve"> sukladno ovlastima utvrđenim posebnim propisima</w:t>
      </w:r>
      <w:r w:rsidR="007F2011">
        <w:rPr>
          <w:rFonts w:ascii="Arial" w:hAnsi="Arial" w:cs="Arial"/>
          <w:szCs w:val="22"/>
        </w:rPr>
        <w:t>.</w:t>
      </w:r>
    </w:p>
    <w:p w14:paraId="063738D2" w14:textId="22FD1FDA" w:rsidR="00DC5F21" w:rsidRPr="007F2011" w:rsidRDefault="00DC5F21" w:rsidP="007F2011">
      <w:pPr>
        <w:pStyle w:val="Odlomakpopisa"/>
        <w:numPr>
          <w:ilvl w:val="0"/>
          <w:numId w:val="14"/>
        </w:numPr>
        <w:spacing w:line="276" w:lineRule="auto"/>
        <w:ind w:left="0" w:firstLine="0"/>
        <w:rPr>
          <w:rFonts w:ascii="Arial" w:eastAsia="Calibri" w:hAnsi="Arial" w:cs="Arial"/>
          <w:b/>
          <w:color w:val="0070C0"/>
          <w:szCs w:val="22"/>
          <w:lang w:eastAsia="en-US"/>
        </w:rPr>
      </w:pPr>
      <w:r w:rsidRPr="007F2011">
        <w:rPr>
          <w:rFonts w:ascii="Arial" w:hAnsi="Arial" w:cs="Arial"/>
          <w:szCs w:val="22"/>
        </w:rPr>
        <w:t xml:space="preserve">Ovlaštenje za izuzimanje snimaka, odnosno fotografija se daje </w:t>
      </w:r>
      <w:r w:rsidR="0020444A">
        <w:rPr>
          <w:rFonts w:ascii="Arial" w:hAnsi="Arial" w:cs="Arial"/>
          <w:szCs w:val="22"/>
        </w:rPr>
        <w:t>općinskom načelniku</w:t>
      </w:r>
      <w:r w:rsidRPr="007F2011">
        <w:rPr>
          <w:rFonts w:ascii="Arial" w:hAnsi="Arial" w:cs="Arial"/>
          <w:szCs w:val="22"/>
        </w:rPr>
        <w:t>.</w:t>
      </w:r>
    </w:p>
    <w:p w14:paraId="0F8B7515" w14:textId="4B9AC373" w:rsidR="00DC5F21" w:rsidRPr="00DC5F21" w:rsidRDefault="00DC5F21" w:rsidP="00DC5F21">
      <w:pPr>
        <w:pStyle w:val="Odlomakpopisa"/>
        <w:numPr>
          <w:ilvl w:val="0"/>
          <w:numId w:val="14"/>
        </w:numPr>
        <w:ind w:left="0" w:firstLine="0"/>
        <w:rPr>
          <w:rFonts w:ascii="Arial" w:hAnsi="Arial" w:cs="Arial"/>
          <w:szCs w:val="22"/>
        </w:rPr>
      </w:pPr>
      <w:r w:rsidRPr="00DC5F21">
        <w:rPr>
          <w:rFonts w:ascii="Arial" w:hAnsi="Arial" w:cs="Arial"/>
          <w:szCs w:val="22"/>
        </w:rPr>
        <w:t xml:space="preserve">Iznimno, ovlaštenje za izuzimanje snimaka, odnosno fotografija mogu imati i druge osobe na temelju posebnog pisanog ovlaštenja </w:t>
      </w:r>
      <w:r w:rsidR="001424E0">
        <w:rPr>
          <w:rFonts w:ascii="Arial" w:hAnsi="Arial" w:cs="Arial"/>
          <w:szCs w:val="22"/>
        </w:rPr>
        <w:t>općinskog načelnika</w:t>
      </w:r>
      <w:r w:rsidRPr="00DC5F21">
        <w:rPr>
          <w:rFonts w:ascii="Arial" w:hAnsi="Arial" w:cs="Arial"/>
          <w:szCs w:val="22"/>
        </w:rPr>
        <w:t>, te se bez ovlaštenja snimka, odnosno fotografije ne smiju izuzeti.</w:t>
      </w:r>
    </w:p>
    <w:p w14:paraId="15671675" w14:textId="3F48F527" w:rsidR="00DC5F21" w:rsidRPr="001424E0" w:rsidRDefault="00DC5F21" w:rsidP="001424E0">
      <w:pPr>
        <w:pStyle w:val="Odlomakpopisa"/>
        <w:numPr>
          <w:ilvl w:val="0"/>
          <w:numId w:val="14"/>
        </w:numPr>
        <w:ind w:left="0" w:firstLine="0"/>
        <w:rPr>
          <w:rFonts w:ascii="Arial" w:hAnsi="Arial" w:cs="Arial"/>
          <w:szCs w:val="22"/>
        </w:rPr>
      </w:pPr>
      <w:r w:rsidRPr="00DC5F21">
        <w:rPr>
          <w:rFonts w:ascii="Arial" w:hAnsi="Arial" w:cs="Arial"/>
          <w:szCs w:val="22"/>
        </w:rPr>
        <w:t>Pristup podacima obrađenim putem sustava videonadzora imaju i nadležna državna tijela u izvršavanju zakonom utvrđenog djelokruga poslova. Kad se snimke izuzimaju na temelju zahtjeva nadležnih državnih tijela, snimke izuzimaju ovlaštene osobe iz stavka 4. ovoga članka o čemu Jedinstveni upravni odjel sastavlja zapisnik o preuzimanju snimaka sukladno posebnim propisima ili sklopljenim sporazumima.</w:t>
      </w:r>
    </w:p>
    <w:p w14:paraId="27850FC1" w14:textId="1A3572DC" w:rsidR="00ED08A9" w:rsidRPr="008E3628" w:rsidRDefault="00BA0F07" w:rsidP="002751E5">
      <w:pPr>
        <w:pStyle w:val="Odlomakpopisa"/>
        <w:numPr>
          <w:ilvl w:val="0"/>
          <w:numId w:val="14"/>
        </w:numPr>
        <w:spacing w:line="276" w:lineRule="auto"/>
        <w:ind w:left="0" w:firstLine="0"/>
        <w:rPr>
          <w:rFonts w:ascii="Arial" w:hAnsi="Arial" w:cs="Arial"/>
          <w:szCs w:val="22"/>
        </w:rPr>
      </w:pPr>
      <w:bookmarkStart w:id="4" w:name="_Hlk92812878"/>
      <w:bookmarkEnd w:id="3"/>
      <w:r w:rsidRPr="008E3628">
        <w:rPr>
          <w:rFonts w:ascii="Arial" w:hAnsi="Arial" w:cs="Arial"/>
          <w:szCs w:val="22"/>
        </w:rPr>
        <w:t xml:space="preserve">Općinski načelnik </w:t>
      </w:r>
      <w:r w:rsidR="00623051">
        <w:rPr>
          <w:rFonts w:ascii="Arial" w:hAnsi="Arial" w:cs="Arial"/>
          <w:szCs w:val="22"/>
        </w:rPr>
        <w:t>imenuje</w:t>
      </w:r>
      <w:r w:rsidR="00ED08A9" w:rsidRPr="008E3628">
        <w:rPr>
          <w:rFonts w:ascii="Arial" w:hAnsi="Arial" w:cs="Arial"/>
          <w:szCs w:val="22"/>
        </w:rPr>
        <w:t xml:space="preserve"> Voditelja obrade osobnih podataka</w:t>
      </w:r>
      <w:r w:rsidR="00F551C0" w:rsidRPr="008E3628">
        <w:rPr>
          <w:rFonts w:ascii="Arial" w:hAnsi="Arial" w:cs="Arial"/>
          <w:szCs w:val="22"/>
        </w:rPr>
        <w:t xml:space="preserve"> </w:t>
      </w:r>
      <w:r w:rsidR="00623051">
        <w:rPr>
          <w:rFonts w:ascii="Arial" w:hAnsi="Arial" w:cs="Arial"/>
          <w:szCs w:val="22"/>
        </w:rPr>
        <w:t xml:space="preserve">odnosno Službenika za zaštitu osobnih podataka. </w:t>
      </w:r>
    </w:p>
    <w:bookmarkEnd w:id="4"/>
    <w:p w14:paraId="2F3DFFFB" w14:textId="77777777" w:rsidR="000404A6" w:rsidRPr="000404A6" w:rsidRDefault="000404A6" w:rsidP="000404A6">
      <w:pPr>
        <w:pStyle w:val="Odlomakpopisa"/>
        <w:spacing w:line="276" w:lineRule="auto"/>
        <w:ind w:left="0"/>
        <w:rPr>
          <w:rFonts w:ascii="Arial" w:hAnsi="Arial" w:cs="Arial"/>
          <w:szCs w:val="22"/>
          <w:highlight w:val="yellow"/>
        </w:rPr>
      </w:pPr>
    </w:p>
    <w:p w14:paraId="73F7C8C2" w14:textId="0E4EC99D" w:rsidR="0009482C" w:rsidRPr="000404A6" w:rsidRDefault="00F551C0" w:rsidP="00132F44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Članak 4.</w:t>
      </w:r>
    </w:p>
    <w:p w14:paraId="7BFCE673" w14:textId="52DE38F5" w:rsidR="00336F52" w:rsidRPr="000404A6" w:rsidRDefault="00B440BF" w:rsidP="007C1F48">
      <w:pPr>
        <w:pStyle w:val="Odlomakpopisa"/>
        <w:numPr>
          <w:ilvl w:val="0"/>
          <w:numId w:val="20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Redovno održavanje sustava video nadzora </w:t>
      </w:r>
      <w:r w:rsidR="00336F52" w:rsidRPr="000404A6">
        <w:rPr>
          <w:rFonts w:ascii="Arial" w:hAnsi="Arial" w:cs="Arial"/>
          <w:szCs w:val="22"/>
        </w:rPr>
        <w:t xml:space="preserve">na javnim površinama </w:t>
      </w:r>
      <w:r w:rsidR="00132F44" w:rsidRPr="000404A6">
        <w:rPr>
          <w:rFonts w:ascii="Arial" w:hAnsi="Arial" w:cs="Arial"/>
          <w:szCs w:val="22"/>
        </w:rPr>
        <w:t>Općine Pisarovina</w:t>
      </w:r>
      <w:r w:rsidR="0009482C" w:rsidRPr="000404A6">
        <w:rPr>
          <w:rFonts w:ascii="Arial" w:hAnsi="Arial" w:cs="Arial"/>
          <w:szCs w:val="22"/>
        </w:rPr>
        <w:t xml:space="preserve"> </w:t>
      </w:r>
      <w:r w:rsidR="00F551C0" w:rsidRPr="000404A6">
        <w:rPr>
          <w:rFonts w:ascii="Arial" w:hAnsi="Arial" w:cs="Arial"/>
          <w:szCs w:val="22"/>
        </w:rPr>
        <w:t xml:space="preserve"> ugovoriti će se s </w:t>
      </w:r>
      <w:r w:rsidR="0009482C" w:rsidRPr="000404A6">
        <w:rPr>
          <w:rFonts w:ascii="Arial" w:hAnsi="Arial" w:cs="Arial"/>
          <w:szCs w:val="22"/>
        </w:rPr>
        <w:t>pravnom osobom</w:t>
      </w:r>
      <w:r w:rsidR="00336F52" w:rsidRPr="000404A6">
        <w:rPr>
          <w:rFonts w:ascii="Arial" w:hAnsi="Arial" w:cs="Arial"/>
          <w:szCs w:val="22"/>
        </w:rPr>
        <w:t xml:space="preserve"> ovlaštenom za obavljanje poslova privatne zaštite na javnoj površini</w:t>
      </w:r>
      <w:r w:rsidR="00A80B83" w:rsidRPr="000404A6">
        <w:rPr>
          <w:rFonts w:ascii="Arial" w:hAnsi="Arial" w:cs="Arial"/>
          <w:szCs w:val="22"/>
        </w:rPr>
        <w:t xml:space="preserve"> </w:t>
      </w:r>
      <w:r w:rsidR="0009482C" w:rsidRPr="000404A6">
        <w:rPr>
          <w:rFonts w:ascii="Arial" w:hAnsi="Arial" w:cs="Arial"/>
          <w:szCs w:val="22"/>
        </w:rPr>
        <w:t>sukladno posebnim propisima.</w:t>
      </w:r>
    </w:p>
    <w:p w14:paraId="30329D7B" w14:textId="77777777" w:rsidR="00F32090" w:rsidRPr="000404A6" w:rsidRDefault="00F32090" w:rsidP="00F32090">
      <w:pPr>
        <w:pStyle w:val="Odlomakpopisa"/>
        <w:spacing w:line="276" w:lineRule="auto"/>
        <w:ind w:left="0"/>
        <w:rPr>
          <w:rFonts w:ascii="Arial" w:hAnsi="Arial" w:cs="Arial"/>
          <w:szCs w:val="22"/>
        </w:rPr>
      </w:pPr>
    </w:p>
    <w:p w14:paraId="6AD6E7D2" w14:textId="323BDFED" w:rsidR="0009482C" w:rsidRPr="000404A6" w:rsidRDefault="00336F52" w:rsidP="00F3209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Članak 5.</w:t>
      </w:r>
    </w:p>
    <w:p w14:paraId="1A547630" w14:textId="5B1C96A5" w:rsidR="00336F52" w:rsidRPr="000404A6" w:rsidRDefault="00686C3A" w:rsidP="00F32090">
      <w:pPr>
        <w:pStyle w:val="Odlomakpopisa"/>
        <w:numPr>
          <w:ilvl w:val="0"/>
          <w:numId w:val="15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Snimke dobivene putem video nadzora mogu se čuvati najviše šest mjeseci, </w:t>
      </w:r>
      <w:r w:rsidR="00336F52" w:rsidRPr="000404A6">
        <w:rPr>
          <w:rFonts w:ascii="Arial" w:hAnsi="Arial" w:cs="Arial"/>
          <w:szCs w:val="22"/>
        </w:rPr>
        <w:t>a nakon proteka tog vremena podaci se brišu ili uništavaju na odgovarajući način.</w:t>
      </w:r>
    </w:p>
    <w:p w14:paraId="3546CDA1" w14:textId="3DDEDFD2" w:rsidR="00336F52" w:rsidRPr="000404A6" w:rsidRDefault="00430C8E" w:rsidP="00F32090">
      <w:pPr>
        <w:pStyle w:val="Odlomakpopisa"/>
        <w:numPr>
          <w:ilvl w:val="0"/>
          <w:numId w:val="15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 </w:t>
      </w:r>
      <w:r w:rsidR="00336F52" w:rsidRPr="000404A6">
        <w:rPr>
          <w:rFonts w:ascii="Arial" w:hAnsi="Arial" w:cs="Arial"/>
          <w:szCs w:val="22"/>
        </w:rPr>
        <w:t xml:space="preserve">Odredba stavka 1. </w:t>
      </w:r>
      <w:r w:rsidR="00B440BF" w:rsidRPr="000404A6">
        <w:rPr>
          <w:rFonts w:ascii="Arial" w:hAnsi="Arial" w:cs="Arial"/>
          <w:szCs w:val="22"/>
        </w:rPr>
        <w:t>o</w:t>
      </w:r>
      <w:r w:rsidR="00336F52" w:rsidRPr="000404A6">
        <w:rPr>
          <w:rFonts w:ascii="Arial" w:hAnsi="Arial" w:cs="Arial"/>
          <w:szCs w:val="22"/>
        </w:rPr>
        <w:t>vog</w:t>
      </w:r>
      <w:r w:rsidR="0009482C" w:rsidRPr="000404A6">
        <w:rPr>
          <w:rFonts w:ascii="Arial" w:hAnsi="Arial" w:cs="Arial"/>
          <w:szCs w:val="22"/>
        </w:rPr>
        <w:t>a</w:t>
      </w:r>
      <w:r w:rsidR="00336F52" w:rsidRPr="000404A6">
        <w:rPr>
          <w:rFonts w:ascii="Arial" w:hAnsi="Arial" w:cs="Arial"/>
          <w:szCs w:val="22"/>
        </w:rPr>
        <w:t xml:space="preserve"> članka </w:t>
      </w:r>
      <w:r w:rsidR="0009482C" w:rsidRPr="000404A6">
        <w:rPr>
          <w:rFonts w:ascii="Arial" w:hAnsi="Arial" w:cs="Arial"/>
          <w:szCs w:val="22"/>
        </w:rPr>
        <w:t>ne</w:t>
      </w:r>
      <w:r w:rsidR="00336F52" w:rsidRPr="000404A6">
        <w:rPr>
          <w:rFonts w:ascii="Arial" w:hAnsi="Arial" w:cs="Arial"/>
          <w:szCs w:val="22"/>
        </w:rPr>
        <w:t xml:space="preserve"> odnosi </w:t>
      </w:r>
      <w:r w:rsidR="0009482C" w:rsidRPr="000404A6">
        <w:rPr>
          <w:rFonts w:ascii="Arial" w:hAnsi="Arial" w:cs="Arial"/>
          <w:szCs w:val="22"/>
        </w:rPr>
        <w:t xml:space="preserve">se </w:t>
      </w:r>
      <w:r w:rsidR="00336F52" w:rsidRPr="000404A6">
        <w:rPr>
          <w:rFonts w:ascii="Arial" w:hAnsi="Arial" w:cs="Arial"/>
          <w:szCs w:val="22"/>
        </w:rPr>
        <w:t>na slučajeve počinjena kaznenih djela oštećenja ili uništenja imovine i sl</w:t>
      </w:r>
      <w:r w:rsidR="0009482C" w:rsidRPr="000404A6">
        <w:rPr>
          <w:rFonts w:ascii="Arial" w:hAnsi="Arial" w:cs="Arial"/>
          <w:szCs w:val="22"/>
        </w:rPr>
        <w:t xml:space="preserve">ično, </w:t>
      </w:r>
      <w:r w:rsidR="00336F52" w:rsidRPr="000404A6">
        <w:rPr>
          <w:rFonts w:ascii="Arial" w:hAnsi="Arial" w:cs="Arial"/>
          <w:szCs w:val="22"/>
        </w:rPr>
        <w:t xml:space="preserve">kada se prikupljeni podaci o takvim događajima mogu sačuvati kao dokazni materijal, te na pisani zahtjev uputiti </w:t>
      </w:r>
      <w:r w:rsidR="00FC1EFA" w:rsidRPr="000404A6">
        <w:rPr>
          <w:rFonts w:ascii="Arial" w:hAnsi="Arial" w:cs="Arial"/>
          <w:szCs w:val="22"/>
        </w:rPr>
        <w:t>nadležnim državnim tijelima.</w:t>
      </w:r>
    </w:p>
    <w:p w14:paraId="6A34C7D7" w14:textId="77777777" w:rsidR="0009482C" w:rsidRPr="000404A6" w:rsidRDefault="0009482C" w:rsidP="007C1F48">
      <w:pPr>
        <w:spacing w:line="276" w:lineRule="auto"/>
        <w:rPr>
          <w:rFonts w:ascii="Arial" w:hAnsi="Arial" w:cs="Arial"/>
          <w:szCs w:val="22"/>
        </w:rPr>
      </w:pPr>
    </w:p>
    <w:p w14:paraId="2A1AE102" w14:textId="6FB484AD" w:rsidR="00336F52" w:rsidRPr="000404A6" w:rsidRDefault="00336F52" w:rsidP="0009482C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>ZAVRŠNE ODREDBE</w:t>
      </w:r>
    </w:p>
    <w:p w14:paraId="00ECC502" w14:textId="5B9032B2" w:rsidR="0009482C" w:rsidRPr="000404A6" w:rsidRDefault="00336F52" w:rsidP="00F32090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 xml:space="preserve">Članak </w:t>
      </w:r>
      <w:r w:rsidR="0009482C" w:rsidRPr="000404A6">
        <w:rPr>
          <w:rFonts w:ascii="Arial" w:hAnsi="Arial" w:cs="Arial"/>
          <w:b/>
          <w:szCs w:val="22"/>
        </w:rPr>
        <w:t>6</w:t>
      </w:r>
      <w:r w:rsidRPr="000404A6">
        <w:rPr>
          <w:rFonts w:ascii="Arial" w:hAnsi="Arial" w:cs="Arial"/>
          <w:b/>
          <w:szCs w:val="22"/>
        </w:rPr>
        <w:t>.</w:t>
      </w:r>
    </w:p>
    <w:p w14:paraId="24F929D9" w14:textId="5B4C0433" w:rsidR="009A1F6B" w:rsidRPr="000404A6" w:rsidRDefault="00F32090" w:rsidP="000404A6">
      <w:pPr>
        <w:pStyle w:val="Odlomakpopisa"/>
        <w:numPr>
          <w:ilvl w:val="0"/>
          <w:numId w:val="23"/>
        </w:numPr>
        <w:spacing w:line="276" w:lineRule="auto"/>
        <w:ind w:left="0" w:firstLine="0"/>
        <w:rPr>
          <w:rFonts w:ascii="Arial" w:hAnsi="Arial" w:cs="Arial"/>
          <w:szCs w:val="22"/>
        </w:rPr>
      </w:pPr>
      <w:bookmarkStart w:id="5" w:name="_Hlk92813223"/>
      <w:r w:rsidRPr="000404A6">
        <w:rPr>
          <w:rFonts w:ascii="Arial" w:hAnsi="Arial" w:cs="Arial"/>
          <w:szCs w:val="22"/>
        </w:rPr>
        <w:t>Općina Pisarovina</w:t>
      </w:r>
      <w:r w:rsidR="009A1F6B" w:rsidRPr="000404A6">
        <w:rPr>
          <w:rFonts w:ascii="Arial" w:hAnsi="Arial" w:cs="Arial"/>
          <w:szCs w:val="22"/>
        </w:rPr>
        <w:t xml:space="preserve"> </w:t>
      </w:r>
      <w:r w:rsidR="00336F52" w:rsidRPr="000404A6">
        <w:rPr>
          <w:rFonts w:ascii="Arial" w:hAnsi="Arial" w:cs="Arial"/>
          <w:szCs w:val="22"/>
        </w:rPr>
        <w:t xml:space="preserve">će </w:t>
      </w:r>
      <w:r w:rsidR="009A1F6B" w:rsidRPr="000404A6">
        <w:rPr>
          <w:rFonts w:ascii="Arial" w:hAnsi="Arial" w:cs="Arial"/>
          <w:szCs w:val="22"/>
        </w:rPr>
        <w:t>označiti svaku javnu površinu ili dio javne površina koja je pod videonadzorom, a oznaka s obavijesti mora biti istaknuta na vidnom mjestu na javnoj površini tako da je mogu vidjeti osobe koja ulaze u perimetar snimanja javne površine iz svih smjerova.</w:t>
      </w:r>
    </w:p>
    <w:p w14:paraId="61D5B265" w14:textId="120B9D75" w:rsidR="009A1F6B" w:rsidRPr="000404A6" w:rsidRDefault="009A1F6B" w:rsidP="000404A6">
      <w:pPr>
        <w:pStyle w:val="Odlomakpopisa"/>
        <w:numPr>
          <w:ilvl w:val="0"/>
          <w:numId w:val="23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>Označene javne površine prate se putem videonadzora neprekidno (24 sata dnevno).</w:t>
      </w:r>
    </w:p>
    <w:bookmarkEnd w:id="5"/>
    <w:p w14:paraId="27B3D716" w14:textId="77777777" w:rsidR="00336F52" w:rsidRPr="000404A6" w:rsidRDefault="00336F52" w:rsidP="007C1F48">
      <w:pPr>
        <w:spacing w:line="276" w:lineRule="auto"/>
        <w:rPr>
          <w:rFonts w:ascii="Arial" w:hAnsi="Arial" w:cs="Arial"/>
          <w:szCs w:val="22"/>
        </w:rPr>
      </w:pPr>
    </w:p>
    <w:p w14:paraId="6997B77A" w14:textId="0F9D28D8" w:rsidR="0009482C" w:rsidRPr="000404A6" w:rsidRDefault="00336F52" w:rsidP="000404A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0404A6">
        <w:rPr>
          <w:rFonts w:ascii="Arial" w:hAnsi="Arial" w:cs="Arial"/>
          <w:b/>
          <w:szCs w:val="22"/>
        </w:rPr>
        <w:t xml:space="preserve">Članak </w:t>
      </w:r>
      <w:r w:rsidR="0009482C" w:rsidRPr="000404A6">
        <w:rPr>
          <w:rFonts w:ascii="Arial" w:hAnsi="Arial" w:cs="Arial"/>
          <w:b/>
          <w:szCs w:val="22"/>
        </w:rPr>
        <w:t>7</w:t>
      </w:r>
      <w:r w:rsidRPr="000404A6">
        <w:rPr>
          <w:rFonts w:ascii="Arial" w:hAnsi="Arial" w:cs="Arial"/>
          <w:b/>
          <w:szCs w:val="22"/>
        </w:rPr>
        <w:t>.</w:t>
      </w:r>
    </w:p>
    <w:p w14:paraId="2F5A69DB" w14:textId="50C16E31" w:rsidR="00336F52" w:rsidRPr="000404A6" w:rsidRDefault="00336F52" w:rsidP="000404A6">
      <w:pPr>
        <w:pStyle w:val="Odlomakpopisa"/>
        <w:numPr>
          <w:ilvl w:val="0"/>
          <w:numId w:val="22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0404A6">
        <w:rPr>
          <w:rFonts w:ascii="Arial" w:hAnsi="Arial" w:cs="Arial"/>
          <w:szCs w:val="22"/>
        </w:rPr>
        <w:t xml:space="preserve">Ovaj Pravilnik stupa na snagu </w:t>
      </w:r>
      <w:r w:rsidR="000404A6" w:rsidRPr="000404A6">
        <w:rPr>
          <w:rFonts w:ascii="Arial" w:hAnsi="Arial" w:cs="Arial"/>
          <w:szCs w:val="22"/>
        </w:rPr>
        <w:t xml:space="preserve">danom donošenja a objavit će se u Službenim novinama Općine Pisarovina. </w:t>
      </w:r>
    </w:p>
    <w:p w14:paraId="32E0E142" w14:textId="77777777" w:rsidR="00C0649F" w:rsidRPr="000404A6" w:rsidRDefault="00C0649F" w:rsidP="00C0649F">
      <w:pPr>
        <w:spacing w:line="276" w:lineRule="auto"/>
        <w:rPr>
          <w:rFonts w:ascii="Arial" w:hAnsi="Arial" w:cs="Arial"/>
          <w:szCs w:val="22"/>
        </w:rPr>
      </w:pPr>
    </w:p>
    <w:p w14:paraId="559CC3E8" w14:textId="77777777" w:rsidR="00E222BB" w:rsidRDefault="00E222BB" w:rsidP="000404A6">
      <w:pPr>
        <w:rPr>
          <w:rFonts w:ascii="Arial" w:eastAsiaTheme="minorEastAsia" w:hAnsi="Arial" w:cs="Arial"/>
          <w:b/>
          <w:bCs/>
          <w:szCs w:val="22"/>
        </w:rPr>
      </w:pPr>
    </w:p>
    <w:p w14:paraId="7F0BCA5A" w14:textId="77777777" w:rsidR="00E222BB" w:rsidRDefault="00E222BB" w:rsidP="000404A6">
      <w:pPr>
        <w:rPr>
          <w:rFonts w:ascii="Arial" w:eastAsiaTheme="minorEastAsia" w:hAnsi="Arial" w:cs="Arial"/>
          <w:b/>
          <w:bCs/>
          <w:szCs w:val="22"/>
        </w:rPr>
      </w:pPr>
    </w:p>
    <w:p w14:paraId="3D53E295" w14:textId="7A147CFC" w:rsidR="000404A6" w:rsidRPr="000404A6" w:rsidRDefault="000404A6" w:rsidP="000404A6">
      <w:pPr>
        <w:rPr>
          <w:rFonts w:ascii="Arial" w:eastAsiaTheme="minorEastAsia" w:hAnsi="Arial" w:cs="Arial"/>
          <w:b/>
          <w:bCs/>
          <w:szCs w:val="22"/>
        </w:rPr>
      </w:pPr>
      <w:r w:rsidRPr="000404A6">
        <w:rPr>
          <w:rFonts w:ascii="Arial" w:eastAsiaTheme="minorEastAsia" w:hAnsi="Arial" w:cs="Arial"/>
          <w:b/>
          <w:bCs/>
          <w:szCs w:val="22"/>
        </w:rPr>
        <w:lastRenderedPageBreak/>
        <w:t xml:space="preserve">KLASA: </w:t>
      </w:r>
    </w:p>
    <w:p w14:paraId="56283FE0" w14:textId="77777777" w:rsidR="000404A6" w:rsidRPr="000404A6" w:rsidRDefault="000404A6" w:rsidP="000404A6">
      <w:pPr>
        <w:rPr>
          <w:rFonts w:ascii="Arial" w:eastAsiaTheme="minorEastAsia" w:hAnsi="Arial" w:cs="Arial"/>
          <w:b/>
          <w:bCs/>
          <w:szCs w:val="22"/>
        </w:rPr>
      </w:pPr>
      <w:r w:rsidRPr="000404A6">
        <w:rPr>
          <w:rFonts w:ascii="Arial" w:eastAsiaTheme="minorEastAsia" w:hAnsi="Arial" w:cs="Arial"/>
          <w:b/>
          <w:bCs/>
          <w:szCs w:val="22"/>
        </w:rPr>
        <w:t xml:space="preserve">URBROJ: </w:t>
      </w:r>
    </w:p>
    <w:p w14:paraId="612754BB" w14:textId="77777777" w:rsidR="000404A6" w:rsidRPr="000404A6" w:rsidRDefault="000404A6" w:rsidP="000404A6">
      <w:pPr>
        <w:rPr>
          <w:rFonts w:ascii="Arial" w:eastAsiaTheme="minorEastAsia" w:hAnsi="Arial" w:cs="Arial"/>
          <w:b/>
          <w:bCs/>
          <w:szCs w:val="22"/>
        </w:rPr>
      </w:pPr>
      <w:r w:rsidRPr="000404A6">
        <w:rPr>
          <w:rFonts w:ascii="Arial" w:eastAsiaTheme="minorEastAsia" w:hAnsi="Arial" w:cs="Arial"/>
          <w:b/>
          <w:bCs/>
          <w:szCs w:val="22"/>
        </w:rPr>
        <w:t>Pisarovina, ___.11.2025. godine</w:t>
      </w:r>
    </w:p>
    <w:p w14:paraId="3CEA7A67" w14:textId="77777777" w:rsidR="000404A6" w:rsidRPr="000404A6" w:rsidRDefault="000404A6" w:rsidP="000404A6">
      <w:pPr>
        <w:rPr>
          <w:rFonts w:ascii="Arial" w:eastAsiaTheme="minorEastAsia" w:hAnsi="Arial" w:cs="Arial"/>
          <w:b/>
          <w:szCs w:val="22"/>
        </w:rPr>
      </w:pPr>
    </w:p>
    <w:p w14:paraId="0A668D8C" w14:textId="314AABD8" w:rsidR="000404A6" w:rsidRPr="000404A6" w:rsidRDefault="000404A6" w:rsidP="000404A6">
      <w:pPr>
        <w:rPr>
          <w:rFonts w:ascii="Arial" w:eastAsiaTheme="minorEastAsia" w:hAnsi="Arial" w:cs="Arial"/>
          <w:b/>
          <w:szCs w:val="22"/>
        </w:rPr>
      </w:pPr>
      <w:r w:rsidRPr="000404A6">
        <w:rPr>
          <w:rFonts w:ascii="Arial" w:eastAsiaTheme="minorEastAsia" w:hAnsi="Arial" w:cs="Arial"/>
          <w:b/>
          <w:szCs w:val="22"/>
        </w:rPr>
        <w:t xml:space="preserve">              </w:t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  <w:t xml:space="preserve"> PREDSJEDNICA</w:t>
      </w:r>
    </w:p>
    <w:p w14:paraId="1B50FC51" w14:textId="4A50E1CB" w:rsidR="000404A6" w:rsidRPr="000404A6" w:rsidRDefault="000404A6" w:rsidP="000404A6">
      <w:pPr>
        <w:rPr>
          <w:rFonts w:ascii="Arial" w:eastAsiaTheme="minorEastAsia" w:hAnsi="Arial" w:cs="Arial"/>
          <w:b/>
          <w:szCs w:val="22"/>
        </w:rPr>
      </w:pPr>
      <w:r w:rsidRPr="000404A6">
        <w:rPr>
          <w:rFonts w:ascii="Arial" w:eastAsiaTheme="minorEastAsia" w:hAnsi="Arial" w:cs="Arial"/>
          <w:b/>
          <w:szCs w:val="22"/>
        </w:rPr>
        <w:t xml:space="preserve">              </w:t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  <w:t xml:space="preserve">          OPĆINSKOG VIJEĆA </w:t>
      </w:r>
    </w:p>
    <w:p w14:paraId="0CEC7BB5" w14:textId="77777777" w:rsidR="000404A6" w:rsidRPr="000404A6" w:rsidRDefault="000404A6" w:rsidP="000404A6">
      <w:pPr>
        <w:rPr>
          <w:rFonts w:ascii="Arial" w:eastAsiaTheme="minorEastAsia" w:hAnsi="Arial" w:cs="Arial"/>
          <w:b/>
          <w:szCs w:val="22"/>
        </w:rPr>
      </w:pPr>
    </w:p>
    <w:p w14:paraId="67527EC8" w14:textId="77777777" w:rsidR="000404A6" w:rsidRPr="000404A6" w:rsidRDefault="000404A6" w:rsidP="000404A6">
      <w:pPr>
        <w:rPr>
          <w:rFonts w:ascii="Arial" w:eastAsiaTheme="minorEastAsia" w:hAnsi="Arial" w:cs="Arial"/>
          <w:b/>
          <w:szCs w:val="22"/>
        </w:rPr>
      </w:pPr>
    </w:p>
    <w:p w14:paraId="62D6A90D" w14:textId="7AA56DD0" w:rsidR="000404A6" w:rsidRPr="000404A6" w:rsidRDefault="000404A6" w:rsidP="000404A6">
      <w:pPr>
        <w:rPr>
          <w:rFonts w:ascii="Arial" w:eastAsiaTheme="minorEastAsia" w:hAnsi="Arial" w:cs="Arial"/>
          <w:szCs w:val="22"/>
        </w:rPr>
      </w:pPr>
      <w:r w:rsidRPr="000404A6">
        <w:rPr>
          <w:rFonts w:ascii="Arial" w:eastAsiaTheme="minorEastAsia" w:hAnsi="Arial" w:cs="Arial"/>
          <w:b/>
          <w:szCs w:val="22"/>
        </w:rPr>
        <w:t xml:space="preserve"> </w:t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</w:r>
      <w:r w:rsidRPr="000404A6">
        <w:rPr>
          <w:rFonts w:ascii="Arial" w:eastAsiaTheme="minorEastAsia" w:hAnsi="Arial" w:cs="Arial"/>
          <w:b/>
          <w:szCs w:val="22"/>
        </w:rPr>
        <w:tab/>
        <w:t xml:space="preserve">      Senka Pucak</w:t>
      </w:r>
    </w:p>
    <w:p w14:paraId="02E25A7F" w14:textId="77777777" w:rsidR="0096368E" w:rsidRPr="000404A6" w:rsidRDefault="0096368E" w:rsidP="007C1F48">
      <w:pPr>
        <w:rPr>
          <w:rFonts w:ascii="Arial" w:hAnsi="Arial" w:cs="Arial"/>
          <w:szCs w:val="22"/>
        </w:rPr>
      </w:pPr>
    </w:p>
    <w:p w14:paraId="40B66479" w14:textId="77777777" w:rsidR="0096368E" w:rsidRPr="000404A6" w:rsidRDefault="0096368E" w:rsidP="007C1F48">
      <w:pPr>
        <w:spacing w:line="276" w:lineRule="auto"/>
        <w:rPr>
          <w:rFonts w:ascii="Arial" w:hAnsi="Arial" w:cs="Arial"/>
          <w:szCs w:val="22"/>
        </w:rPr>
      </w:pPr>
    </w:p>
    <w:p w14:paraId="3039417D" w14:textId="77777777" w:rsidR="004D434D" w:rsidRPr="000404A6" w:rsidRDefault="004D434D" w:rsidP="007C1F48">
      <w:pPr>
        <w:spacing w:line="276" w:lineRule="auto"/>
        <w:rPr>
          <w:rFonts w:ascii="Arial" w:hAnsi="Arial" w:cs="Arial"/>
          <w:szCs w:val="22"/>
        </w:rPr>
      </w:pPr>
    </w:p>
    <w:p w14:paraId="1F92267D" w14:textId="77777777" w:rsidR="004D434D" w:rsidRPr="000404A6" w:rsidRDefault="004D434D" w:rsidP="007C1F48">
      <w:pPr>
        <w:spacing w:line="276" w:lineRule="auto"/>
        <w:rPr>
          <w:rFonts w:ascii="Arial" w:hAnsi="Arial" w:cs="Arial"/>
          <w:szCs w:val="22"/>
        </w:rPr>
      </w:pPr>
    </w:p>
    <w:p w14:paraId="2974183F" w14:textId="38AAF296" w:rsidR="0096368E" w:rsidRPr="000404A6" w:rsidRDefault="0096368E" w:rsidP="0009482C">
      <w:pPr>
        <w:spacing w:line="276" w:lineRule="auto"/>
        <w:ind w:left="720"/>
        <w:rPr>
          <w:rFonts w:ascii="Arial" w:hAnsi="Arial" w:cs="Arial"/>
          <w:szCs w:val="22"/>
        </w:rPr>
      </w:pPr>
    </w:p>
    <w:sectPr w:rsidR="0096368E" w:rsidRPr="000404A6" w:rsidSect="004D43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9712" w14:textId="77777777" w:rsidR="003F42DC" w:rsidRDefault="003F42DC" w:rsidP="00111FBE">
      <w:r>
        <w:separator/>
      </w:r>
    </w:p>
  </w:endnote>
  <w:endnote w:type="continuationSeparator" w:id="0">
    <w:p w14:paraId="37F4EE3B" w14:textId="77777777" w:rsidR="003F42DC" w:rsidRDefault="003F42DC" w:rsidP="001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1800" w14:textId="474E8618" w:rsidR="00336F52" w:rsidRDefault="00336F52">
    <w:pPr>
      <w:pStyle w:val="Podnoje"/>
      <w:jc w:val="center"/>
    </w:pPr>
  </w:p>
  <w:p w14:paraId="631FA039" w14:textId="77777777" w:rsidR="00336F52" w:rsidRDefault="00336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4C53" w14:textId="77777777" w:rsidR="003F42DC" w:rsidRDefault="003F42DC" w:rsidP="00111FBE">
      <w:r>
        <w:separator/>
      </w:r>
    </w:p>
  </w:footnote>
  <w:footnote w:type="continuationSeparator" w:id="0">
    <w:p w14:paraId="0453BBDF" w14:textId="77777777" w:rsidR="003F42DC" w:rsidRDefault="003F42DC" w:rsidP="0011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2AA"/>
    <w:multiLevelType w:val="hybridMultilevel"/>
    <w:tmpl w:val="F09E7A34"/>
    <w:lvl w:ilvl="0" w:tplc="16F41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21DA2"/>
    <w:multiLevelType w:val="hybridMultilevel"/>
    <w:tmpl w:val="FEDAB1C8"/>
    <w:lvl w:ilvl="0" w:tplc="41220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F3F43"/>
    <w:multiLevelType w:val="hybridMultilevel"/>
    <w:tmpl w:val="DF0ED2F0"/>
    <w:lvl w:ilvl="0" w:tplc="13449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1242"/>
    <w:multiLevelType w:val="hybridMultilevel"/>
    <w:tmpl w:val="BA980EC8"/>
    <w:lvl w:ilvl="0" w:tplc="1ADA9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1AD2"/>
    <w:multiLevelType w:val="hybridMultilevel"/>
    <w:tmpl w:val="9170E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593"/>
    <w:multiLevelType w:val="hybridMultilevel"/>
    <w:tmpl w:val="49B88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8F2"/>
    <w:multiLevelType w:val="hybridMultilevel"/>
    <w:tmpl w:val="A34AFF3A"/>
    <w:lvl w:ilvl="0" w:tplc="4C88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1DBD"/>
    <w:multiLevelType w:val="hybridMultilevel"/>
    <w:tmpl w:val="5916007A"/>
    <w:lvl w:ilvl="0" w:tplc="AD065C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3BA0"/>
    <w:multiLevelType w:val="hybridMultilevel"/>
    <w:tmpl w:val="2CA87C56"/>
    <w:lvl w:ilvl="0" w:tplc="4C88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420"/>
    <w:multiLevelType w:val="hybridMultilevel"/>
    <w:tmpl w:val="A7946B34"/>
    <w:lvl w:ilvl="0" w:tplc="199CC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C02"/>
    <w:multiLevelType w:val="hybridMultilevel"/>
    <w:tmpl w:val="55864C58"/>
    <w:lvl w:ilvl="0" w:tplc="90AEE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B6E6B"/>
    <w:multiLevelType w:val="hybridMultilevel"/>
    <w:tmpl w:val="E948197C"/>
    <w:lvl w:ilvl="0" w:tplc="ED78A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A3980"/>
    <w:multiLevelType w:val="hybridMultilevel"/>
    <w:tmpl w:val="AB5C9BD6"/>
    <w:lvl w:ilvl="0" w:tplc="36E0BDEC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4143F46"/>
    <w:multiLevelType w:val="hybridMultilevel"/>
    <w:tmpl w:val="9A40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62E6D"/>
    <w:multiLevelType w:val="hybridMultilevel"/>
    <w:tmpl w:val="515CC9F4"/>
    <w:lvl w:ilvl="0" w:tplc="BD54AEB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83323A"/>
    <w:multiLevelType w:val="multilevel"/>
    <w:tmpl w:val="3AE8690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557093"/>
    <w:multiLevelType w:val="hybridMultilevel"/>
    <w:tmpl w:val="C0423256"/>
    <w:lvl w:ilvl="0" w:tplc="4C88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1C43"/>
    <w:multiLevelType w:val="hybridMultilevel"/>
    <w:tmpl w:val="E9145510"/>
    <w:lvl w:ilvl="0" w:tplc="4C88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A17E8"/>
    <w:multiLevelType w:val="hybridMultilevel"/>
    <w:tmpl w:val="AA1EF3E0"/>
    <w:lvl w:ilvl="0" w:tplc="4C88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A629D"/>
    <w:multiLevelType w:val="hybridMultilevel"/>
    <w:tmpl w:val="D3EECD06"/>
    <w:lvl w:ilvl="0" w:tplc="BBA2A7C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AC4844"/>
    <w:multiLevelType w:val="hybridMultilevel"/>
    <w:tmpl w:val="399C7E20"/>
    <w:lvl w:ilvl="0" w:tplc="48DA3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42D76"/>
    <w:multiLevelType w:val="hybridMultilevel"/>
    <w:tmpl w:val="ABBA98CC"/>
    <w:lvl w:ilvl="0" w:tplc="7284944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C765B1"/>
    <w:multiLevelType w:val="hybridMultilevel"/>
    <w:tmpl w:val="A8648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8086">
    <w:abstractNumId w:val="0"/>
  </w:num>
  <w:num w:numId="2" w16cid:durableId="162429817">
    <w:abstractNumId w:val="19"/>
  </w:num>
  <w:num w:numId="3" w16cid:durableId="812142777">
    <w:abstractNumId w:val="22"/>
  </w:num>
  <w:num w:numId="4" w16cid:durableId="1351031001">
    <w:abstractNumId w:val="4"/>
  </w:num>
  <w:num w:numId="5" w16cid:durableId="810559633">
    <w:abstractNumId w:val="10"/>
  </w:num>
  <w:num w:numId="6" w16cid:durableId="897856556">
    <w:abstractNumId w:val="17"/>
  </w:num>
  <w:num w:numId="7" w16cid:durableId="678001249">
    <w:abstractNumId w:val="13"/>
  </w:num>
  <w:num w:numId="8" w16cid:durableId="1854997258">
    <w:abstractNumId w:val="18"/>
  </w:num>
  <w:num w:numId="9" w16cid:durableId="2069110881">
    <w:abstractNumId w:val="6"/>
  </w:num>
  <w:num w:numId="10" w16cid:durableId="1810198205">
    <w:abstractNumId w:val="5"/>
  </w:num>
  <w:num w:numId="11" w16cid:durableId="296566721">
    <w:abstractNumId w:val="8"/>
  </w:num>
  <w:num w:numId="12" w16cid:durableId="931469974">
    <w:abstractNumId w:val="16"/>
  </w:num>
  <w:num w:numId="13" w16cid:durableId="424423106">
    <w:abstractNumId w:val="3"/>
  </w:num>
  <w:num w:numId="14" w16cid:durableId="566769153">
    <w:abstractNumId w:val="7"/>
  </w:num>
  <w:num w:numId="15" w16cid:durableId="913391101">
    <w:abstractNumId w:val="20"/>
  </w:num>
  <w:num w:numId="16" w16cid:durableId="933830517">
    <w:abstractNumId w:val="15"/>
  </w:num>
  <w:num w:numId="17" w16cid:durableId="480075391">
    <w:abstractNumId w:val="2"/>
  </w:num>
  <w:num w:numId="18" w16cid:durableId="1657301462">
    <w:abstractNumId w:val="14"/>
  </w:num>
  <w:num w:numId="19" w16cid:durableId="910581506">
    <w:abstractNumId w:val="1"/>
  </w:num>
  <w:num w:numId="20" w16cid:durableId="894700387">
    <w:abstractNumId w:val="9"/>
  </w:num>
  <w:num w:numId="21" w16cid:durableId="622464258">
    <w:abstractNumId w:val="21"/>
  </w:num>
  <w:num w:numId="22" w16cid:durableId="1616205735">
    <w:abstractNumId w:val="11"/>
  </w:num>
  <w:num w:numId="23" w16cid:durableId="1412463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8E"/>
    <w:rsid w:val="000404A6"/>
    <w:rsid w:val="00041F8F"/>
    <w:rsid w:val="00090C9A"/>
    <w:rsid w:val="0009482C"/>
    <w:rsid w:val="000A671F"/>
    <w:rsid w:val="000A6A4C"/>
    <w:rsid w:val="000A7F46"/>
    <w:rsid w:val="000C2C02"/>
    <w:rsid w:val="00105BCF"/>
    <w:rsid w:val="00111FBE"/>
    <w:rsid w:val="00132F44"/>
    <w:rsid w:val="001405F9"/>
    <w:rsid w:val="001424E0"/>
    <w:rsid w:val="00182DE6"/>
    <w:rsid w:val="001A132F"/>
    <w:rsid w:val="001A601B"/>
    <w:rsid w:val="001C5F92"/>
    <w:rsid w:val="001E76B4"/>
    <w:rsid w:val="0020444A"/>
    <w:rsid w:val="002055D9"/>
    <w:rsid w:val="0025108C"/>
    <w:rsid w:val="00273E09"/>
    <w:rsid w:val="00274E5B"/>
    <w:rsid w:val="002751E5"/>
    <w:rsid w:val="00276E3C"/>
    <w:rsid w:val="002B404E"/>
    <w:rsid w:val="002D6826"/>
    <w:rsid w:val="002E3A22"/>
    <w:rsid w:val="002E7AAD"/>
    <w:rsid w:val="00320551"/>
    <w:rsid w:val="003357E3"/>
    <w:rsid w:val="00336F52"/>
    <w:rsid w:val="00345CDA"/>
    <w:rsid w:val="00356B9F"/>
    <w:rsid w:val="00380649"/>
    <w:rsid w:val="00393788"/>
    <w:rsid w:val="003A2CF2"/>
    <w:rsid w:val="003B045C"/>
    <w:rsid w:val="003B1F06"/>
    <w:rsid w:val="003B605B"/>
    <w:rsid w:val="003F42DC"/>
    <w:rsid w:val="00417723"/>
    <w:rsid w:val="00422E6C"/>
    <w:rsid w:val="00425D0C"/>
    <w:rsid w:val="00430C8E"/>
    <w:rsid w:val="00441BE2"/>
    <w:rsid w:val="00451C67"/>
    <w:rsid w:val="00472CFE"/>
    <w:rsid w:val="004A2C7C"/>
    <w:rsid w:val="004A3CD0"/>
    <w:rsid w:val="004C4BA5"/>
    <w:rsid w:val="004C5B7D"/>
    <w:rsid w:val="004D434D"/>
    <w:rsid w:val="005130C2"/>
    <w:rsid w:val="00575EE2"/>
    <w:rsid w:val="00584866"/>
    <w:rsid w:val="005A7DEC"/>
    <w:rsid w:val="005C64EF"/>
    <w:rsid w:val="00600A33"/>
    <w:rsid w:val="00623051"/>
    <w:rsid w:val="00635046"/>
    <w:rsid w:val="0064462C"/>
    <w:rsid w:val="00646358"/>
    <w:rsid w:val="00686C3A"/>
    <w:rsid w:val="00692459"/>
    <w:rsid w:val="006B2FEC"/>
    <w:rsid w:val="006E08FC"/>
    <w:rsid w:val="00784432"/>
    <w:rsid w:val="007A41F4"/>
    <w:rsid w:val="007B3961"/>
    <w:rsid w:val="007C1C8A"/>
    <w:rsid w:val="007C1F48"/>
    <w:rsid w:val="007C342B"/>
    <w:rsid w:val="007C3488"/>
    <w:rsid w:val="007F2011"/>
    <w:rsid w:val="007F79B1"/>
    <w:rsid w:val="00836B98"/>
    <w:rsid w:val="008B3DCF"/>
    <w:rsid w:val="008C731F"/>
    <w:rsid w:val="008E3628"/>
    <w:rsid w:val="00924F9F"/>
    <w:rsid w:val="00954F49"/>
    <w:rsid w:val="0096368E"/>
    <w:rsid w:val="009A1F6B"/>
    <w:rsid w:val="009C17D2"/>
    <w:rsid w:val="009D0CFA"/>
    <w:rsid w:val="009D729A"/>
    <w:rsid w:val="009E4532"/>
    <w:rsid w:val="009F2E88"/>
    <w:rsid w:val="00A13303"/>
    <w:rsid w:val="00A80B83"/>
    <w:rsid w:val="00A90FE0"/>
    <w:rsid w:val="00AB1C04"/>
    <w:rsid w:val="00B440BF"/>
    <w:rsid w:val="00B4550F"/>
    <w:rsid w:val="00B4767A"/>
    <w:rsid w:val="00B61589"/>
    <w:rsid w:val="00B84B87"/>
    <w:rsid w:val="00BA0F07"/>
    <w:rsid w:val="00C0649F"/>
    <w:rsid w:val="00C1129C"/>
    <w:rsid w:val="00C5030E"/>
    <w:rsid w:val="00C55F63"/>
    <w:rsid w:val="00C8001A"/>
    <w:rsid w:val="00C9748C"/>
    <w:rsid w:val="00CE1EB7"/>
    <w:rsid w:val="00D031E8"/>
    <w:rsid w:val="00D063D3"/>
    <w:rsid w:val="00D231D7"/>
    <w:rsid w:val="00D24F62"/>
    <w:rsid w:val="00D30224"/>
    <w:rsid w:val="00D325A2"/>
    <w:rsid w:val="00D52027"/>
    <w:rsid w:val="00D537EA"/>
    <w:rsid w:val="00D607EB"/>
    <w:rsid w:val="00DA3F09"/>
    <w:rsid w:val="00DB13DD"/>
    <w:rsid w:val="00DC07EE"/>
    <w:rsid w:val="00DC5F21"/>
    <w:rsid w:val="00DD1F3B"/>
    <w:rsid w:val="00E02613"/>
    <w:rsid w:val="00E222BB"/>
    <w:rsid w:val="00E5382A"/>
    <w:rsid w:val="00E64383"/>
    <w:rsid w:val="00EB681D"/>
    <w:rsid w:val="00ED08A9"/>
    <w:rsid w:val="00EF2D17"/>
    <w:rsid w:val="00F2288D"/>
    <w:rsid w:val="00F22F94"/>
    <w:rsid w:val="00F32090"/>
    <w:rsid w:val="00F551C0"/>
    <w:rsid w:val="00FA171E"/>
    <w:rsid w:val="00FA21C4"/>
    <w:rsid w:val="00FB2CFF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96713"/>
  <w15:docId w15:val="{7D6390A7-B4E0-4C7B-92B3-39396FF8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RTimes" w:eastAsia="Times New Roman" w:hAnsi="HRTimes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368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36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368E"/>
    <w:rPr>
      <w:rFonts w:ascii="HRTimes" w:eastAsia="Times New Roman" w:hAnsi="HRTimes" w:cs="Times New Roman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36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68E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36F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6F52"/>
    <w:rPr>
      <w:rFonts w:ascii="HRTimes" w:eastAsia="Times New Roman" w:hAnsi="HRTimes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C1E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1EF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1EFA"/>
    <w:rPr>
      <w:rFonts w:ascii="HRTimes" w:eastAsia="Times New Roman" w:hAnsi="HRTimes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1E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1EFA"/>
    <w:rPr>
      <w:rFonts w:ascii="HRTimes" w:eastAsia="Times New Roman" w:hAnsi="HRTimes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7BA6-01BD-483C-BA78-5582AC86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marijanacindric</dc:creator>
  <cp:lastModifiedBy>Ured 2 - Općina Pisarovina</cp:lastModifiedBy>
  <cp:revision>6</cp:revision>
  <cp:lastPrinted>2025-10-30T14:00:00Z</cp:lastPrinted>
  <dcterms:created xsi:type="dcterms:W3CDTF">2025-10-24T12:37:00Z</dcterms:created>
  <dcterms:modified xsi:type="dcterms:W3CDTF">2025-11-03T14:26:00Z</dcterms:modified>
</cp:coreProperties>
</file>