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hr-HR"/>
        </w:rPr>
      </w:pP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hr-HR"/>
        </w:rPr>
      </w:pPr>
      <w:r w:rsidRPr="00C62F42">
        <w:rPr>
          <w:rFonts w:ascii="Calibri" w:eastAsia="Calibri" w:hAnsi="Calibri" w:cs="Calibri"/>
          <w:b/>
          <w:color w:val="000000"/>
          <w:sz w:val="26"/>
          <w:szCs w:val="26"/>
          <w:lang w:eastAsia="hr-HR"/>
        </w:rPr>
        <w:t>OVAJ PROJEKT SUFINANCIRAN JE SREDSTVIMA EUROPSKE UNIJE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hr-HR"/>
        </w:rPr>
      </w:pPr>
      <w:r w:rsidRPr="00C62F42">
        <w:rPr>
          <w:rFonts w:ascii="Calibri" w:eastAsia="Calibri" w:hAnsi="Calibri" w:cs="Calibri"/>
          <w:b/>
          <w:color w:val="000000"/>
          <w:sz w:val="26"/>
          <w:szCs w:val="26"/>
          <w:lang w:eastAsia="hr-HR"/>
        </w:rPr>
        <w:t>Europski poljoprivredni fond za ruralni razvoj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0"/>
          <w:szCs w:val="10"/>
          <w:lang w:eastAsia="hr-HR"/>
        </w:rPr>
      </w:pPr>
    </w:p>
    <w:p w:rsidR="003461DC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hr-HR" w:bidi="hr-HR"/>
        </w:rPr>
      </w:pPr>
      <w:r>
        <w:rPr>
          <w:rFonts w:ascii="Calibri" w:eastAsia="Calibri" w:hAnsi="Calibri" w:cs="Calibri"/>
          <w:b/>
          <w:sz w:val="28"/>
          <w:szCs w:val="28"/>
          <w:lang w:eastAsia="hr-HR" w:bidi="hr-HR"/>
        </w:rPr>
        <w:t>Izmjen</w:t>
      </w:r>
      <w:r w:rsidR="006023AA">
        <w:rPr>
          <w:rFonts w:ascii="Calibri" w:eastAsia="Calibri" w:hAnsi="Calibri" w:cs="Calibri"/>
          <w:b/>
          <w:sz w:val="28"/>
          <w:szCs w:val="28"/>
          <w:lang w:eastAsia="hr-HR" w:bidi="hr-HR"/>
        </w:rPr>
        <w:t>e</w:t>
      </w:r>
      <w:r>
        <w:rPr>
          <w:rFonts w:ascii="Calibri" w:eastAsia="Calibri" w:hAnsi="Calibri" w:cs="Calibri"/>
          <w:b/>
          <w:sz w:val="28"/>
          <w:szCs w:val="28"/>
          <w:lang w:eastAsia="hr-HR" w:bidi="hr-HR"/>
        </w:rPr>
        <w:t xml:space="preserve"> i dopun</w:t>
      </w:r>
      <w:r w:rsidR="006023AA">
        <w:rPr>
          <w:rFonts w:ascii="Calibri" w:eastAsia="Calibri" w:hAnsi="Calibri" w:cs="Calibri"/>
          <w:b/>
          <w:sz w:val="28"/>
          <w:szCs w:val="28"/>
          <w:lang w:eastAsia="hr-HR" w:bidi="hr-HR"/>
        </w:rPr>
        <w:t>e</w:t>
      </w:r>
      <w:r>
        <w:rPr>
          <w:rFonts w:ascii="Calibri" w:eastAsia="Calibri" w:hAnsi="Calibri" w:cs="Calibri"/>
          <w:b/>
          <w:sz w:val="28"/>
          <w:szCs w:val="28"/>
          <w:lang w:eastAsia="hr-HR" w:bidi="hr-HR"/>
        </w:rPr>
        <w:t xml:space="preserve"> Strategije razvoja Općine Pisarovina za razdoblje 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hr-HR" w:bidi="hr-HR"/>
        </w:rPr>
      </w:pPr>
      <w:r>
        <w:rPr>
          <w:rFonts w:ascii="Calibri" w:eastAsia="Calibri" w:hAnsi="Calibri" w:cs="Calibri"/>
          <w:b/>
          <w:sz w:val="28"/>
          <w:szCs w:val="28"/>
          <w:lang w:eastAsia="hr-HR" w:bidi="hr-HR"/>
        </w:rPr>
        <w:t>od 2014. – 2020.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23"/>
          <w:szCs w:val="23"/>
          <w:lang w:eastAsia="hr-HR"/>
        </w:rPr>
      </w:pPr>
      <w:r w:rsidRPr="00C62F42">
        <w:rPr>
          <w:rFonts w:ascii="Calibri" w:eastAsia="Calibri" w:hAnsi="Calibri" w:cs="Calibri"/>
          <w:b/>
          <w:sz w:val="28"/>
          <w:szCs w:val="28"/>
          <w:lang w:eastAsia="hr-HR" w:bidi="hr-HR"/>
        </w:rPr>
        <w:t xml:space="preserve"> 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hr-HR"/>
        </w:rPr>
      </w:pPr>
      <w:r w:rsidRPr="00C62F4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Source Sans Pro" w:eastAsia="Calibri" w:hAnsi="Source Sans Pro" w:cs="Times New Roman"/>
          <w:noProof/>
          <w:color w:val="FFFFFF"/>
          <w:sz w:val="24"/>
          <w:szCs w:val="24"/>
          <w:lang w:eastAsia="hr-HR"/>
        </w:rPr>
        <w:drawing>
          <wp:inline distT="0" distB="0" distL="0" distR="0" wp14:anchorId="6D84F5F2" wp14:editId="20DC2892">
            <wp:extent cx="1526540" cy="763270"/>
            <wp:effectExtent l="0" t="0" r="0" b="0"/>
            <wp:docPr id="1" name="Slika 1" descr="Zastava R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tava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F42">
        <w:rPr>
          <w:rFonts w:ascii="Arial" w:eastAsia="Calibri" w:hAnsi="Arial" w:cs="Arial"/>
          <w:color w:val="000000"/>
          <w:sz w:val="23"/>
          <w:szCs w:val="23"/>
          <w:lang w:eastAsia="hr-HR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90D32FE" wp14:editId="4A6A1ED4">
            <wp:extent cx="1271905" cy="850900"/>
            <wp:effectExtent l="0" t="0" r="4445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8"/>
          <w:lang w:eastAsia="hr-HR"/>
        </w:rPr>
      </w:pPr>
      <w:r w:rsidRPr="00C62F42">
        <w:rPr>
          <w:rFonts w:ascii="Arial" w:eastAsia="Calibri" w:hAnsi="Arial" w:cs="Arial"/>
          <w:color w:val="000000"/>
          <w:sz w:val="18"/>
          <w:szCs w:val="18"/>
          <w:lang w:eastAsia="hr-HR"/>
        </w:rPr>
        <w:t xml:space="preserve">    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  <w:lang w:eastAsia="hr-HR"/>
        </w:rPr>
      </w:pPr>
      <w:r w:rsidRPr="00C62F42">
        <w:rPr>
          <w:rFonts w:ascii="Calibri" w:eastAsia="Calibri" w:hAnsi="Calibri" w:cs="Calibri"/>
          <w:b/>
          <w:color w:val="000000"/>
          <w:sz w:val="24"/>
          <w:szCs w:val="24"/>
          <w:lang w:eastAsia="hr-HR"/>
        </w:rPr>
        <w:t>PROGRAM RURALNOG RAZVOJA 2014. - 2020</w:t>
      </w:r>
      <w:r w:rsidRPr="00C62F42">
        <w:rPr>
          <w:rFonts w:ascii="Calibri" w:eastAsia="Calibri" w:hAnsi="Calibri" w:cs="Calibri"/>
          <w:color w:val="000000"/>
          <w:sz w:val="18"/>
          <w:szCs w:val="18"/>
          <w:lang w:eastAsia="hr-HR"/>
        </w:rPr>
        <w:t>.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  <w:lang w:eastAsia="hr-HR"/>
        </w:rPr>
      </w:pP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hr-HR"/>
        </w:rPr>
      </w:pPr>
      <w:r w:rsidRPr="00C62F42">
        <w:rPr>
          <w:rFonts w:ascii="Calibri" w:eastAsia="Calibri" w:hAnsi="Calibri" w:cs="Calibri"/>
          <w:b/>
          <w:color w:val="000000"/>
          <w:sz w:val="24"/>
          <w:szCs w:val="24"/>
          <w:lang w:eastAsia="hr-HR"/>
        </w:rPr>
        <w:t>Udio sufinanciranja: 85% EU, 15% RH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hr-HR"/>
        </w:rPr>
      </w:pP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hr-HR"/>
        </w:rPr>
      </w:pPr>
      <w:r w:rsidRPr="00C62F42">
        <w:rPr>
          <w:rFonts w:ascii="Calibri" w:eastAsia="Calibri" w:hAnsi="Calibri" w:cs="Calibri"/>
          <w:b/>
          <w:color w:val="000000"/>
          <w:sz w:val="24"/>
          <w:szCs w:val="24"/>
          <w:lang w:eastAsia="hr-HR"/>
        </w:rPr>
        <w:t>Europski poljoprivredni fond za ruralni razvoj: Europa ulaže u ruralna područja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hr-HR"/>
        </w:rPr>
      </w:pP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hr-HR"/>
        </w:rPr>
      </w:pPr>
      <w:r w:rsidRPr="00C62F42">
        <w:rPr>
          <w:rFonts w:ascii="Calibri" w:eastAsia="Calibri" w:hAnsi="Calibri" w:cs="Calibri"/>
          <w:b/>
          <w:color w:val="000000"/>
          <w:lang w:eastAsia="hr-HR"/>
        </w:rPr>
        <w:t>MJERA 7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hr-HR"/>
        </w:rPr>
      </w:pPr>
    </w:p>
    <w:p w:rsidR="003461DC" w:rsidRPr="00C62F42" w:rsidRDefault="003461DC" w:rsidP="003461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hr-HR"/>
        </w:rPr>
      </w:pPr>
    </w:p>
    <w:p w:rsidR="003461DC" w:rsidRPr="00C62F42" w:rsidRDefault="003461DC" w:rsidP="003461D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hr-HR"/>
        </w:rPr>
      </w:pPr>
      <w:hyperlink r:id="rId9" w:history="1"/>
    </w:p>
    <w:p w:rsidR="003461DC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hr-HR" w:bidi="hr-HR"/>
        </w:rPr>
      </w:pPr>
      <w:r>
        <w:rPr>
          <w:rFonts w:ascii="Calibri" w:eastAsia="Calibri" w:hAnsi="Calibri" w:cs="Calibri"/>
          <w:b/>
          <w:sz w:val="28"/>
          <w:szCs w:val="28"/>
          <w:lang w:eastAsia="hr-HR" w:bidi="hr-HR"/>
        </w:rPr>
        <w:t>Izmjen</w:t>
      </w:r>
      <w:r w:rsidR="006023AA">
        <w:rPr>
          <w:rFonts w:ascii="Calibri" w:eastAsia="Calibri" w:hAnsi="Calibri" w:cs="Calibri"/>
          <w:b/>
          <w:sz w:val="28"/>
          <w:szCs w:val="28"/>
          <w:lang w:eastAsia="hr-HR" w:bidi="hr-HR"/>
        </w:rPr>
        <w:t>e</w:t>
      </w:r>
      <w:r>
        <w:rPr>
          <w:rFonts w:ascii="Calibri" w:eastAsia="Calibri" w:hAnsi="Calibri" w:cs="Calibri"/>
          <w:b/>
          <w:sz w:val="28"/>
          <w:szCs w:val="28"/>
          <w:lang w:eastAsia="hr-HR" w:bidi="hr-HR"/>
        </w:rPr>
        <w:t xml:space="preserve"> i dopun</w:t>
      </w:r>
      <w:r w:rsidR="006023AA">
        <w:rPr>
          <w:rFonts w:ascii="Calibri" w:eastAsia="Calibri" w:hAnsi="Calibri" w:cs="Calibri"/>
          <w:b/>
          <w:sz w:val="28"/>
          <w:szCs w:val="28"/>
          <w:lang w:eastAsia="hr-HR" w:bidi="hr-HR"/>
        </w:rPr>
        <w:t>e</w:t>
      </w:r>
      <w:r>
        <w:rPr>
          <w:rFonts w:ascii="Calibri" w:eastAsia="Calibri" w:hAnsi="Calibri" w:cs="Calibri"/>
          <w:b/>
          <w:sz w:val="28"/>
          <w:szCs w:val="28"/>
          <w:lang w:eastAsia="hr-HR" w:bidi="hr-HR"/>
        </w:rPr>
        <w:t xml:space="preserve"> Strategije razvoja Općine Pisarovina za razdoblje </w:t>
      </w:r>
    </w:p>
    <w:p w:rsidR="003461DC" w:rsidRPr="00C62F42" w:rsidRDefault="003461DC" w:rsidP="0034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hr-HR" w:bidi="hr-HR"/>
        </w:rPr>
      </w:pPr>
      <w:r>
        <w:rPr>
          <w:rFonts w:ascii="Calibri" w:eastAsia="Calibri" w:hAnsi="Calibri" w:cs="Calibri"/>
          <w:b/>
          <w:sz w:val="28"/>
          <w:szCs w:val="28"/>
          <w:lang w:eastAsia="hr-HR" w:bidi="hr-HR"/>
        </w:rPr>
        <w:t>od 2014. – 2020.</w:t>
      </w:r>
    </w:p>
    <w:p w:rsidR="003461DC" w:rsidRPr="00DE47B6" w:rsidRDefault="003461DC" w:rsidP="003461DC">
      <w:pPr>
        <w:rPr>
          <w:rFonts w:ascii="Arial" w:hAnsi="Arial" w:cs="Arial"/>
          <w:sz w:val="24"/>
          <w:szCs w:val="24"/>
        </w:rPr>
      </w:pPr>
      <w:r w:rsidRPr="00DE47B6">
        <w:rPr>
          <w:rFonts w:ascii="Arial" w:hAnsi="Arial" w:cs="Arial"/>
          <w:sz w:val="24"/>
          <w:szCs w:val="24"/>
        </w:rPr>
        <w:t>Korisnik: Općina Pisarovina</w:t>
      </w:r>
    </w:p>
    <w:p w:rsidR="003461DC" w:rsidRPr="00DE47B6" w:rsidRDefault="003461DC" w:rsidP="003461DC">
      <w:pPr>
        <w:rPr>
          <w:rFonts w:ascii="Arial" w:hAnsi="Arial" w:cs="Arial"/>
          <w:sz w:val="24"/>
          <w:szCs w:val="24"/>
        </w:rPr>
      </w:pPr>
      <w:r w:rsidRPr="00DE47B6">
        <w:rPr>
          <w:rFonts w:ascii="Arial" w:hAnsi="Arial" w:cs="Arial"/>
          <w:sz w:val="24"/>
          <w:szCs w:val="24"/>
        </w:rPr>
        <w:t>Mjes</w:t>
      </w:r>
      <w:r>
        <w:rPr>
          <w:rFonts w:ascii="Arial" w:hAnsi="Arial" w:cs="Arial"/>
          <w:sz w:val="24"/>
          <w:szCs w:val="24"/>
        </w:rPr>
        <w:t>to provedbe: Općina Pisarovina</w:t>
      </w:r>
    </w:p>
    <w:p w:rsidR="003461DC" w:rsidRPr="00DE47B6" w:rsidRDefault="003461DC" w:rsidP="003461DC">
      <w:pPr>
        <w:jc w:val="both"/>
        <w:rPr>
          <w:rFonts w:ascii="Arial" w:hAnsi="Arial" w:cs="Arial"/>
        </w:rPr>
      </w:pPr>
      <w:r w:rsidRPr="00DE47B6">
        <w:rPr>
          <w:rFonts w:ascii="Arial" w:hAnsi="Arial" w:cs="Arial"/>
        </w:rPr>
        <w:t>Projekt je u skladu s MJEROM 07 „TEMELJNE USLUGE I OB</w:t>
      </w:r>
      <w:r>
        <w:rPr>
          <w:rFonts w:ascii="Arial" w:hAnsi="Arial" w:cs="Arial"/>
        </w:rPr>
        <w:t>N</w:t>
      </w:r>
      <w:r w:rsidRPr="00DE47B6">
        <w:rPr>
          <w:rFonts w:ascii="Arial" w:hAnsi="Arial" w:cs="Arial"/>
        </w:rPr>
        <w:t>OVA SELA U RURALNIM PODRUČJIMA“ IZ PROGRAMA RURALNOG RAZVOJA REPUBLIKE HRVATSKE ZA RAZDO</w:t>
      </w:r>
      <w:r>
        <w:rPr>
          <w:rFonts w:ascii="Arial" w:hAnsi="Arial" w:cs="Arial"/>
        </w:rPr>
        <w:t>B</w:t>
      </w:r>
      <w:r w:rsidRPr="00DE47B6">
        <w:rPr>
          <w:rFonts w:ascii="Arial" w:hAnsi="Arial" w:cs="Arial"/>
        </w:rPr>
        <w:t>LJE 2014</w:t>
      </w:r>
      <w:r>
        <w:rPr>
          <w:rFonts w:ascii="Arial" w:hAnsi="Arial" w:cs="Arial"/>
        </w:rPr>
        <w:t xml:space="preserve">. – </w:t>
      </w:r>
      <w:r w:rsidRPr="00DE47B6"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  <w:r w:rsidRPr="00DE47B6">
        <w:rPr>
          <w:rFonts w:ascii="Arial" w:hAnsi="Arial" w:cs="Arial"/>
        </w:rPr>
        <w:t xml:space="preserve">, </w:t>
      </w:r>
      <w:proofErr w:type="spellStart"/>
      <w:r w:rsidRPr="00DE47B6">
        <w:rPr>
          <w:rFonts w:ascii="Arial" w:hAnsi="Arial" w:cs="Arial"/>
        </w:rPr>
        <w:t>Podmjera</w:t>
      </w:r>
      <w:proofErr w:type="spellEnd"/>
      <w:r w:rsidRPr="00DE47B6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>1. „Sastavljanje i ažuriranje planova za razvoj općina i sela u ruralnim područjima i njihovih temeljnih usluga te planova zaštite i upravljanja koji se odnose na lokalitete Natura 2000 i druga područja visoke prirodne vrijednosti“, Operacija 7.1.1. „Sastavljanje i ažuriranje planova za razvoj jedinica lokalne samouprave.“</w:t>
      </w:r>
    </w:p>
    <w:p w:rsidR="003461DC" w:rsidRDefault="006023AA" w:rsidP="00C81B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Pisarovina je dana </w:t>
      </w:r>
      <w:r w:rsidR="00C81BDF">
        <w:rPr>
          <w:rFonts w:ascii="Arial" w:hAnsi="Arial" w:cs="Arial"/>
        </w:rPr>
        <w:t>02.07.2018. godine s Agencijom za plaćanja u poljoprivredi, ribarstvu i ruralnom razvoju sklopila Ugovor o financiranju broj 920834/2018  kojim je utvrđeno kako je sukladno Odluci o prihvatljivosti od dana 13. travnja 2018. godine (Klasa: 440-12/17-07-01-</w:t>
      </w:r>
      <w:proofErr w:type="spellStart"/>
      <w:r w:rsidR="00C81BDF">
        <w:rPr>
          <w:rFonts w:ascii="Arial" w:hAnsi="Arial" w:cs="Arial"/>
        </w:rPr>
        <w:t>01</w:t>
      </w:r>
      <w:proofErr w:type="spellEnd"/>
      <w:r w:rsidR="00C81BDF">
        <w:rPr>
          <w:rFonts w:ascii="Arial" w:hAnsi="Arial" w:cs="Arial"/>
        </w:rPr>
        <w:t xml:space="preserve">/0079, </w:t>
      </w:r>
      <w:proofErr w:type="spellStart"/>
      <w:r w:rsidR="00C81BDF">
        <w:rPr>
          <w:rFonts w:ascii="Arial" w:hAnsi="Arial" w:cs="Arial"/>
        </w:rPr>
        <w:t>Urbroj</w:t>
      </w:r>
      <w:proofErr w:type="spellEnd"/>
      <w:r w:rsidR="00C81BDF">
        <w:rPr>
          <w:rFonts w:ascii="Arial" w:hAnsi="Arial" w:cs="Arial"/>
        </w:rPr>
        <w:t>; 343-2120/01-18-002) Općina Pisarovina prihvatljiv Korisnik za ulaganje u izmjenu i dopunu Strateškog razvojnog programa unutar Operacije 7.1.1. „Sastavljanje i ažuriranje planova za razvoj jedinica lokalne samouprave“ te kojim je utvrđen najviši iznos potpore u iznosu od 40.000,00 kuna.</w:t>
      </w:r>
    </w:p>
    <w:p w:rsidR="00C81BDF" w:rsidRDefault="00C81BDF" w:rsidP="00C81B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Razdoblje provedbe ulaganja je 24 mjeseca od datuma donošenja Odluke o dodjeli sredstava do dana podno</w:t>
      </w:r>
      <w:bookmarkStart w:id="0" w:name="_GoBack"/>
      <w:bookmarkEnd w:id="0"/>
      <w:r>
        <w:rPr>
          <w:rFonts w:ascii="Arial" w:hAnsi="Arial" w:cs="Arial"/>
        </w:rPr>
        <w:t>šenja zahtjeva za isplatu posljednje rate.</w:t>
      </w:r>
    </w:p>
    <w:p w:rsidR="003461DC" w:rsidRPr="00BF3CD9" w:rsidRDefault="003461DC" w:rsidP="003461DC">
      <w:pPr>
        <w:ind w:left="360"/>
        <w:jc w:val="right"/>
        <w:rPr>
          <w:rFonts w:ascii="Arial" w:hAnsi="Arial" w:cs="Arial"/>
          <w:b/>
        </w:rPr>
      </w:pPr>
      <w:r w:rsidRPr="00BF3CD9">
        <w:rPr>
          <w:rFonts w:ascii="Arial" w:hAnsi="Arial" w:cs="Arial"/>
          <w:b/>
        </w:rPr>
        <w:tab/>
        <w:t>OPĆINA PISAROVINA</w:t>
      </w:r>
    </w:p>
    <w:p w:rsidR="00E01CF7" w:rsidRDefault="00E01CF7"/>
    <w:sectPr w:rsidR="00E0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29"/>
    <w:multiLevelType w:val="hybridMultilevel"/>
    <w:tmpl w:val="A5BA3BD6"/>
    <w:lvl w:ilvl="0" w:tplc="9D14A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DC"/>
    <w:rsid w:val="003461DC"/>
    <w:rsid w:val="006023AA"/>
    <w:rsid w:val="00C81BDF"/>
    <w:rsid w:val="00E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darusic.com/wp-content/uploads/2014/06/Zastava-RH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2018-10-05T06:39:00Z</dcterms:created>
  <dcterms:modified xsi:type="dcterms:W3CDTF">2018-10-05T07:06:00Z</dcterms:modified>
</cp:coreProperties>
</file>